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专项资金预算绩效目标申报表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填报单位（盖章）：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南岳区发展和改革局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单位负责人：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钟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焰</w:t>
      </w:r>
    </w:p>
    <w:tbl>
      <w:tblPr>
        <w:tblStyle w:val="2"/>
        <w:tblW w:w="91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32"/>
        <w:gridCol w:w="1524"/>
        <w:gridCol w:w="222"/>
        <w:gridCol w:w="357"/>
        <w:gridCol w:w="934"/>
        <w:gridCol w:w="1333"/>
        <w:gridCol w:w="929"/>
        <w:gridCol w:w="427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专项基本情况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项目申报及管理工作经费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专项属性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新增项目□                       延续项目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南岳区财政局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专项起止时间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2021年1月至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年12月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玲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联系人及电话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5681151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专项概况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规划全区重大建设项目和生产力布局，按权限审批、核准、审核、备案重大项目。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专项立项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依据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《南岳区发展和改革局职能配置、内设机构和人员编制规定》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岳办发〔2019〕22号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专项资金情况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本年度预计投入（万元）</w:t>
            </w:r>
          </w:p>
        </w:tc>
        <w:tc>
          <w:tcPr>
            <w:tcW w:w="5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财政资金（万元） 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中央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</w:p>
        </w:tc>
        <w:tc>
          <w:tcPr>
            <w:tcW w:w="6909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年初预算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项目申报及管理工作经费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14万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，按工作的进展与实施情况拨付经费。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中长期绩效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方正仿宋简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加强项目申报工作的管理，使项目申报工作能够正常、有序的开展，明确工作职责，加强后续跟踪、反馈，并取得最佳的申报成果。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做好本年度项目申报工作的管理，使项目申报工作能够正常、有序的开展，申报项目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20个以上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专项年度绩效指标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项目申报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次数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项目申报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合规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事项完成及时率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不超出预算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14万元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效益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leftChars="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维护经济运行秩序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防范经济风险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维护社会运行秩序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和谐发展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可持续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影响指标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经济社会平稳运行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满意度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社会居民满意度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其他需要说明的问题</w:t>
            </w:r>
          </w:p>
        </w:tc>
        <w:tc>
          <w:tcPr>
            <w:tcW w:w="690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股室审核意见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财政部门监督绩效股审核意见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7A6F"/>
    <w:rsid w:val="0FC752E0"/>
    <w:rsid w:val="25402589"/>
    <w:rsid w:val="2FEA280E"/>
    <w:rsid w:val="35F90753"/>
    <w:rsid w:val="39820DDC"/>
    <w:rsid w:val="41B85D89"/>
    <w:rsid w:val="54E06EC5"/>
    <w:rsid w:val="5AA26D4F"/>
    <w:rsid w:val="6B757341"/>
    <w:rsid w:val="74487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</dc:creator>
  <cp:lastModifiedBy>Administrator</cp:lastModifiedBy>
  <dcterms:modified xsi:type="dcterms:W3CDTF">2021-04-07T01:03:09Z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283268116_btnclosed</vt:lpwstr>
  </property>
  <property fmtid="{D5CDD505-2E9C-101B-9397-08002B2CF9AE}" pid="4" name="ICV">
    <vt:lpwstr>0B0AB6D46FE04B74B7FCE4EC6E78DD13</vt:lpwstr>
  </property>
</Properties>
</file>