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177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年度巩固拓展脱贫攻坚成果和乡村振兴项目库拟入库项目申报表</w:t>
      </w:r>
    </w:p>
    <w:p>
      <w:pPr>
        <w:spacing w:before="36" w:line="194" w:lineRule="auto"/>
        <w:ind w:left="3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0"/>
          <w:sz w:val="21"/>
          <w:szCs w:val="21"/>
        </w:rPr>
        <w:t>单位：</w:t>
      </w:r>
      <w:r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lang w:eastAsia="zh-CN"/>
        </w:rPr>
        <w:t>南岳区农业农村局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18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</w:rPr>
        <w:t xml:space="preserve">间： 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</w:rPr>
        <w:t>日</w:t>
      </w:r>
    </w:p>
    <w:p>
      <w:pPr>
        <w:spacing w:line="65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217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908"/>
        <w:gridCol w:w="692"/>
        <w:gridCol w:w="664"/>
        <w:gridCol w:w="591"/>
        <w:gridCol w:w="433"/>
        <w:gridCol w:w="1158"/>
        <w:gridCol w:w="633"/>
        <w:gridCol w:w="558"/>
        <w:gridCol w:w="599"/>
        <w:gridCol w:w="620"/>
        <w:gridCol w:w="529"/>
        <w:gridCol w:w="1975"/>
        <w:gridCol w:w="482"/>
        <w:gridCol w:w="812"/>
        <w:gridCol w:w="786"/>
        <w:gridCol w:w="772"/>
        <w:gridCol w:w="798"/>
        <w:gridCol w:w="730"/>
        <w:gridCol w:w="893"/>
        <w:gridCol w:w="892"/>
        <w:gridCol w:w="806"/>
        <w:gridCol w:w="2158"/>
        <w:gridCol w:w="2274"/>
        <w:gridCol w:w="6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1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2264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9" w:lineRule="auto"/>
              <w:ind w:left="34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项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目类别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8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0" w:lineRule="auto"/>
              <w:ind w:left="10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乡</w:t>
            </w:r>
          </w:p>
        </w:tc>
        <w:tc>
          <w:tcPr>
            <w:tcW w:w="433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8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7" w:lineRule="auto"/>
              <w:ind w:left="83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村</w:t>
            </w:r>
          </w:p>
        </w:tc>
        <w:tc>
          <w:tcPr>
            <w:tcW w:w="115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633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  <w:t>建设性质</w:t>
            </w:r>
          </w:p>
        </w:tc>
        <w:tc>
          <w:tcPr>
            <w:tcW w:w="55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eastAsia="zh-CN"/>
              </w:rPr>
              <w:t>实施 地点</w:t>
            </w:r>
          </w:p>
        </w:tc>
        <w:tc>
          <w:tcPr>
            <w:tcW w:w="1219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9" w:lineRule="auto"/>
              <w:ind w:left="164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时间进度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34" w:lineRule="auto"/>
              <w:ind w:left="76" w:right="67" w:firstLine="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单位</w:t>
            </w:r>
          </w:p>
        </w:tc>
        <w:tc>
          <w:tcPr>
            <w:tcW w:w="1975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容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规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模</w:t>
            </w:r>
          </w:p>
        </w:tc>
        <w:tc>
          <w:tcPr>
            <w:tcW w:w="2080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9" w:lineRule="auto"/>
              <w:ind w:left="2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金规模和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9" w:lineRule="auto"/>
              <w:ind w:left="2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筹资方式</w:t>
            </w:r>
          </w:p>
        </w:tc>
        <w:tc>
          <w:tcPr>
            <w:tcW w:w="4891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22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受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益对象</w:t>
            </w:r>
          </w:p>
        </w:tc>
        <w:tc>
          <w:tcPr>
            <w:tcW w:w="215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4" w:lineRule="auto"/>
              <w:ind w:right="32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  <w:lang w:eastAsia="zh-CN"/>
              </w:rPr>
              <w:t>绩效目标</w:t>
            </w:r>
          </w:p>
        </w:tc>
        <w:tc>
          <w:tcPr>
            <w:tcW w:w="2274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7" w:lineRule="auto"/>
              <w:ind w:left="61" w:right="49" w:firstLine="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联农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带农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机制</w:t>
            </w:r>
          </w:p>
        </w:tc>
        <w:tc>
          <w:tcPr>
            <w:tcW w:w="616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8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0" w:lineRule="auto"/>
              <w:ind w:left="62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18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1" w:lineRule="auto"/>
              <w:ind w:left="30" w:right="21" w:hanging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型</w:t>
            </w:r>
          </w:p>
        </w:tc>
        <w:tc>
          <w:tcPr>
            <w:tcW w:w="692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23" w:right="21" w:firstLine="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项目类型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子类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</w:t>
            </w:r>
          </w:p>
        </w:tc>
        <w:tc>
          <w:tcPr>
            <w:tcW w:w="591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3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8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99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76" w:right="68" w:hanging="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开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间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89" w:right="76" w:hanging="5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计划完工时间</w:t>
            </w:r>
          </w:p>
        </w:tc>
        <w:tc>
          <w:tcPr>
            <w:tcW w:w="529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2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17" w:lineRule="auto"/>
              <w:ind w:right="67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预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32" w:lineRule="auto"/>
              <w:ind w:left="77" w:right="14" w:hanging="5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( 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598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8" w:lineRule="auto"/>
              <w:ind w:left="399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其中</w:t>
            </w:r>
          </w:p>
        </w:tc>
        <w:tc>
          <w:tcPr>
            <w:tcW w:w="772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2" w:lineRule="auto"/>
              <w:ind w:right="9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受益村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7"/>
                <w:sz w:val="21"/>
                <w:szCs w:val="21"/>
              </w:rPr>
              <w:t>数(个)</w:t>
            </w:r>
          </w:p>
        </w:tc>
        <w:tc>
          <w:tcPr>
            <w:tcW w:w="798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32" w:lineRule="auto"/>
              <w:ind w:right="1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受益户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(户 )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受益人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</w:rPr>
              <w:t>口数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(人)</w:t>
            </w:r>
          </w:p>
        </w:tc>
        <w:tc>
          <w:tcPr>
            <w:tcW w:w="2591" w:type="dxa"/>
            <w:gridSpan w:val="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8" w:lineRule="auto"/>
              <w:ind w:left="953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其中</w:t>
            </w:r>
          </w:p>
        </w:tc>
        <w:tc>
          <w:tcPr>
            <w:tcW w:w="2158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41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3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5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9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16" w:lineRule="auto"/>
              <w:ind w:left="22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财政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115" w:right="18" w:hanging="93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6"/>
                <w:sz w:val="21"/>
                <w:szCs w:val="21"/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(万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16" w:lineRule="auto"/>
              <w:ind w:left="19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他资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117" w:right="19" w:hanging="96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6"/>
                <w:sz w:val="21"/>
                <w:szCs w:val="21"/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(万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772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228" w:lineRule="auto"/>
              <w:ind w:left="102" w:right="98" w:firstLine="9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受益脱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贫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村数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(个)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219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受益脱贫户数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防止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返贫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测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对象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户数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(户)</w:t>
            </w: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16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受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益脱贫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人口数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防止返贫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监测对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象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人口数</w:t>
            </w:r>
            <w:r>
              <w:rPr>
                <w:rFonts w:hint="eastAsia" w:asciiTheme="minorEastAsia" w:hAnsiTheme="minorEastAsia" w:eastAsiaTheme="minorEastAsia" w:cstheme="minorEastAsia"/>
                <w:spacing w:val="35"/>
                <w:sz w:val="21"/>
                <w:szCs w:val="21"/>
              </w:rPr>
              <w:t>(人)</w:t>
            </w:r>
          </w:p>
        </w:tc>
        <w:tc>
          <w:tcPr>
            <w:tcW w:w="2158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Borders>
              <w:top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加工流通项目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红星村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2022年南岳区农业产业发展财政补助项目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改建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南岳镇红星村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购置蒸汽锅炉1套，包装机1台，改建48m³烘干房2间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right="21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养殖业基地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荆田村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2022年南岳区农业产业发展财政补助项目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南岳镇荆田村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leftChars="0" w:right="21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leftChars="0" w:right="21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leftChars="0" w:right="21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  <w:lang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土地流转水田556亩，山地165亩，搭建鸵鸟养殖棚架300平方左右，新建砖砌0.8m*0.8m水渠200m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leftChars="0" w:right="21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8" w:line="235" w:lineRule="auto"/>
              <w:ind w:left="21" w:leftChars="0" w:right="21" w:right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1"/>
                <w:szCs w:val="21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荆田村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2022年南岳区农业产业发展财政补助项目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南岳镇荆田村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安装10立方不锈钢水桶2个，铺设喷灌管线4000米，打机井1口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双田村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2022年南岳区农业产业发展财政补助项目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改建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南岳镇双田村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维修大棚25个，并新建水肥一体化及滴灌设施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新村村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2022年南岳区农业产业发展财政补助项目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改建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南岳镇新村村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土地平整约20亩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光明村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南岳镇光明村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修建长15m*宽2m防腐木桥梁一座，上方搭建15平方凉亭1个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光明村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南岳镇光明村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土地流转75亩，新建石板游步道1000m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岳东社区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南岳镇岳东社区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土地流转水田48亩，新建长75m*宽2.7m*高3m蔬菜、葡萄大棚38个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黄竹村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南岳镇黄竹村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新建高2.1m果园钢丝防护围栏1300米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水濂村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南岳镇水濂村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修建石板游步道500m，观光亭3个，休闲座椅3套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紫峰村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南岳镇紫峰村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安装铝合金门11条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龙凤村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寿岳乡龙凤村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搭建瓜蒌棚架25亩，采用1.8m高水泥柱，配置水肥一体设施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红旗村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寿岳乡红旗村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安装喷灌水管2000米，配置喷头250个，修建铁丝围栏网500m，高1.2m，修建30u型水渠700m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岳林村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寿岳乡岳林村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购置太阳能频振式杀虫灯16盏，修建水泥游步道200m，宽1.2m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养殖业基地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龙池村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寿岳乡龙池村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修建2.5m宽砂石路500m，四角防腐木钓鱼台4个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船山村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改建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寿岳乡船山村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猕猴桃基地加密立柱27亩，约1500根，水泥柱约为1.8m高，棚架拉线全部换成钢丝，约需8吨，配置加固拉线地锚2000个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船山村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寿岳乡船山村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修1m宽生产道路1200m，修建长500m*宽0.4m的u型渠一条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0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产业发展</w:t>
            </w:r>
          </w:p>
        </w:tc>
        <w:tc>
          <w:tcPr>
            <w:tcW w:w="6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生产项目</w:t>
            </w:r>
          </w:p>
        </w:tc>
        <w:tc>
          <w:tcPr>
            <w:tcW w:w="66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种植业基地</w:t>
            </w:r>
          </w:p>
        </w:tc>
        <w:tc>
          <w:tcPr>
            <w:tcW w:w="5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</w:t>
            </w:r>
          </w:p>
        </w:tc>
        <w:tc>
          <w:tcPr>
            <w:tcW w:w="4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船山村</w:t>
            </w:r>
          </w:p>
        </w:tc>
        <w:tc>
          <w:tcPr>
            <w:tcW w:w="1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2022年南岳区农业产业发展财政补助项目新建</w:t>
            </w:r>
          </w:p>
        </w:tc>
        <w:tc>
          <w:tcPr>
            <w:tcW w:w="63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新建</w:t>
            </w:r>
          </w:p>
        </w:tc>
        <w:tc>
          <w:tcPr>
            <w:tcW w:w="5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寿岳乡船山村</w:t>
            </w:r>
          </w:p>
        </w:tc>
        <w:tc>
          <w:tcPr>
            <w:tcW w:w="59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2022年8月</w:t>
            </w:r>
          </w:p>
        </w:tc>
        <w:tc>
          <w:tcPr>
            <w:tcW w:w="62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52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南岳区农业农村局</w:t>
            </w:r>
          </w:p>
        </w:tc>
        <w:tc>
          <w:tcPr>
            <w:tcW w:w="1975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搭建猕猴桃棚架20亩，水泥立柱约为2.5米高，安装滴灌设施，铺设铺设水管2300米，配置三通接头、喷头各300个</w:t>
            </w:r>
          </w:p>
        </w:tc>
        <w:tc>
          <w:tcPr>
            <w:tcW w:w="48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81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7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58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壮大产业发展，项目完成及时率100％，验收合格率100％，促进村集体和脱贫户增收</w:t>
            </w:r>
          </w:p>
        </w:tc>
        <w:tc>
          <w:tcPr>
            <w:tcW w:w="227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经营主体实施项目，为脱贫户提供就业岗位和技术培训，增加收入，稳定脱贫成效。</w:t>
            </w:r>
          </w:p>
        </w:tc>
        <w:tc>
          <w:tcPr>
            <w:tcW w:w="61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66" w:line="195" w:lineRule="auto"/>
        <w:ind w:left="3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4"/>
          <w:sz w:val="21"/>
          <w:szCs w:val="21"/>
        </w:rPr>
        <w:t>注：项目类别中</w:t>
      </w:r>
      <w:r>
        <w:rPr>
          <w:rFonts w:hint="eastAsia" w:asciiTheme="minorEastAsia" w:hAnsiTheme="minorEastAsia" w:eastAsiaTheme="minorEastAsia" w:cstheme="minorEastAsia"/>
          <w:spacing w:val="8"/>
          <w:sz w:val="21"/>
          <w:szCs w:val="21"/>
        </w:rPr>
        <w:t>项</w:t>
      </w:r>
      <w:r>
        <w:rPr>
          <w:rFonts w:hint="eastAsia" w:asciiTheme="minorEastAsia" w:hAnsiTheme="minorEastAsia" w:eastAsiaTheme="minorEastAsia" w:cstheme="minorEastAsia"/>
          <w:spacing w:val="7"/>
          <w:sz w:val="21"/>
          <w:szCs w:val="21"/>
        </w:rPr>
        <w:t>目类型、二级项目类型、项目子类型需参照《1- 1-5 县级巩固拓展脱贫攻坚成果和乡村振兴项目库项目分类表》填写。</w:t>
      </w:r>
    </w:p>
    <w:sectPr>
      <w:pgSz w:w="23811" w:h="16838" w:orient="landscape"/>
      <w:pgMar w:top="1417" w:right="1417" w:bottom="1134" w:left="1417" w:header="0" w:footer="884" w:gutter="0"/>
      <w:cols w:space="0" w:num="1"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OTkxZTZmMWQzMjk0M2FhY2FmNjFhYTNhOGU0YzYifQ=="/>
  </w:docVars>
  <w:rsids>
    <w:rsidRoot w:val="37236866"/>
    <w:rsid w:val="37236866"/>
    <w:rsid w:val="4C5F4E10"/>
    <w:rsid w:val="4EFA4E4D"/>
    <w:rsid w:val="7B6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basedOn w:val="3"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3310</Words>
  <Characters>3742</Characters>
  <Lines>0</Lines>
  <Paragraphs>0</Paragraphs>
  <TotalTime>5</TotalTime>
  <ScaleCrop>false</ScaleCrop>
  <LinksUpToDate>false</LinksUpToDate>
  <CharactersWithSpaces>3801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2022-08-05T00:18:00Z</dcterms:created>
  <dc:creator>得了</dc:creator>
  <cp:lastModifiedBy>得了</cp:lastModifiedBy>
  <cp:lastPrinted>2022-08-05T03:04:00Z</cp:lastPrinted>
  <dcterms:modified xsi:type="dcterms:W3CDTF">2022-08-05T03:13:26Z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7EC3A187A3A1449E8172CB48AF83F7AB</vt:lpwstr>
  </property>
</Properties>
</file>