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92"/>
        <w:gridCol w:w="1596"/>
        <w:gridCol w:w="1801"/>
        <w:gridCol w:w="1657"/>
        <w:gridCol w:w="1207"/>
        <w:gridCol w:w="1363"/>
      </w:tblGrid>
      <w:tr w:rsidR="0026231E">
        <w:trPr>
          <w:trHeight w:val="66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南岳区寿岳乡人民政府</w:t>
            </w:r>
            <w:r w:rsidR="00C17DBC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龙凤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村乡村车间自评表</w:t>
            </w:r>
          </w:p>
        </w:tc>
      </w:tr>
      <w:tr w:rsidR="0026231E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6231E">
        <w:trPr>
          <w:trHeight w:val="671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C17D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龙凤</w:t>
            </w:r>
            <w:r w:rsidR="006F1DB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村乡村车间项目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C17D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刘春元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13974749635</w:t>
            </w:r>
          </w:p>
        </w:tc>
      </w:tr>
      <w:tr w:rsidR="0026231E">
        <w:trPr>
          <w:trHeight w:val="34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寿岳乡人民政府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445E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龙凤</w:t>
            </w:r>
            <w:r w:rsidR="006F1DB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村村民委员会</w:t>
            </w:r>
          </w:p>
        </w:tc>
      </w:tr>
      <w:tr w:rsidR="0026231E">
        <w:trPr>
          <w:trHeight w:val="671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26231E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C17D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C17D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="006F1DB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6231E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C17D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="006F1DB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C17D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="006F1DB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6231E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6231E">
        <w:trPr>
          <w:trHeight w:val="348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26231E">
        <w:trPr>
          <w:trHeight w:val="99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为</w:t>
            </w:r>
            <w:r w:rsidR="00C17DBC" w:rsidRPr="00C17DBC">
              <w:rPr>
                <w:rFonts w:ascii="宋体" w:eastAsia="宋体" w:hAnsi="宋体" w:cs="宋体" w:hint="eastAsia"/>
                <w:color w:val="000000"/>
                <w:szCs w:val="21"/>
              </w:rPr>
              <w:t>围绕特色主导产业发展，推动龙凤村竹制品车间持续发展，提升农村劳动力就业质量，提高村集体经济收入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全年完成</w:t>
            </w:r>
            <w:r w:rsidR="00C17DBC">
              <w:rPr>
                <w:rFonts w:ascii="宋体" w:eastAsia="宋体" w:hAnsi="宋体" w:cs="宋体" w:hint="eastAsia"/>
                <w:color w:val="000000"/>
                <w:szCs w:val="21"/>
              </w:rPr>
              <w:t>车间招投标工作，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签订乡村</w:t>
            </w:r>
            <w:r w:rsidR="00C17DBC">
              <w:rPr>
                <w:rFonts w:ascii="宋体" w:eastAsia="宋体" w:hAnsi="宋体" w:cs="宋体" w:hint="eastAsia"/>
                <w:color w:val="000000"/>
                <w:szCs w:val="21"/>
              </w:rPr>
              <w:t>竹制品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加工车间合同，</w:t>
            </w:r>
            <w:r w:rsidR="00C17DBC">
              <w:rPr>
                <w:rFonts w:ascii="宋体" w:eastAsia="宋体" w:hAnsi="宋体" w:cs="宋体" w:hint="eastAsia"/>
                <w:color w:val="000000"/>
                <w:szCs w:val="21"/>
              </w:rPr>
              <w:t>车间建设完成情况理想</w:t>
            </w:r>
          </w:p>
        </w:tc>
      </w:tr>
      <w:tr w:rsidR="0026231E">
        <w:trPr>
          <w:trHeight w:val="99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26231E">
        <w:trPr>
          <w:trHeight w:val="993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建设村加工车间数量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&gt;=1个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项目金额大，需进行招投标工作，且项目需进行土方等一系列作业，所需时间长，项目需跨年</w:t>
            </w:r>
          </w:p>
        </w:tc>
      </w:tr>
      <w:tr w:rsidR="0026231E">
        <w:trPr>
          <w:trHeight w:val="34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质量指标</w:t>
            </w:r>
          </w:p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乡村车间项目（工程）验收合格率（100%）</w:t>
            </w:r>
          </w:p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6231E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项目（工程）完成及时率（≥**%）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项目金额大，需进行招投标工作，且项目需进行土方等一系列作业，所需时间长，项目需跨年</w:t>
            </w:r>
          </w:p>
        </w:tc>
      </w:tr>
      <w:tr w:rsidR="0026231E">
        <w:trPr>
          <w:trHeight w:val="122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乡村车间成本标准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</w:t>
            </w:r>
            <w:r w:rsidR="00C17DBC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0万元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C17D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C17D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项目明年</w:t>
            </w:r>
            <w:r w:rsidR="006F1DB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仍将有资金投入</w:t>
            </w:r>
          </w:p>
        </w:tc>
      </w:tr>
      <w:tr w:rsidR="0026231E">
        <w:trPr>
          <w:trHeight w:val="67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经济效益指标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带动增加村集体经济收入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万元/年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项目未完工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26231E">
        <w:trPr>
          <w:trHeight w:val="34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带动增加就业人口数（≥**人）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项目未完工</w:t>
            </w:r>
          </w:p>
        </w:tc>
      </w:tr>
      <w:tr w:rsidR="0026231E">
        <w:trPr>
          <w:trHeight w:val="99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受益贫困人口满意度（≥**%）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6F1D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31E" w:rsidRDefault="00262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26231E" w:rsidRDefault="0026231E"/>
    <w:sectPr w:rsidR="00262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DBC" w:rsidRDefault="00C17DBC" w:rsidP="00C17DBC">
      <w:r>
        <w:separator/>
      </w:r>
    </w:p>
  </w:endnote>
  <w:endnote w:type="continuationSeparator" w:id="0">
    <w:p w:rsidR="00C17DBC" w:rsidRDefault="00C17DBC" w:rsidP="00C1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DBC" w:rsidRDefault="00C17DBC" w:rsidP="00C17DBC">
      <w:r>
        <w:separator/>
      </w:r>
    </w:p>
  </w:footnote>
  <w:footnote w:type="continuationSeparator" w:id="0">
    <w:p w:rsidR="00C17DBC" w:rsidRDefault="00C17DBC" w:rsidP="00C1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kYzE1YThjMGZhM2I0MTRhMWI3ODZjZGY0ZmQwM2MifQ=="/>
  </w:docVars>
  <w:rsids>
    <w:rsidRoot w:val="28000A90"/>
    <w:rsid w:val="0026231E"/>
    <w:rsid w:val="00445EE4"/>
    <w:rsid w:val="006F1DBA"/>
    <w:rsid w:val="00C17DBC"/>
    <w:rsid w:val="07FE60D7"/>
    <w:rsid w:val="089A45BF"/>
    <w:rsid w:val="0CE95B9C"/>
    <w:rsid w:val="16640041"/>
    <w:rsid w:val="2393640A"/>
    <w:rsid w:val="28000A90"/>
    <w:rsid w:val="30DE098C"/>
    <w:rsid w:val="32AE46C6"/>
    <w:rsid w:val="3E30617E"/>
    <w:rsid w:val="53590D0A"/>
    <w:rsid w:val="7691545E"/>
    <w:rsid w:val="7DF72E58"/>
    <w:rsid w:val="7E1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45A39"/>
  <w15:docId w15:val="{4555978C-3FA2-4D90-9237-7FBE3A8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7D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17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7D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斌</cp:lastModifiedBy>
  <cp:revision>3</cp:revision>
  <cp:lastPrinted>2022-11-09T07:11:00Z</cp:lastPrinted>
  <dcterms:created xsi:type="dcterms:W3CDTF">2022-12-19T05:46:00Z</dcterms:created>
  <dcterms:modified xsi:type="dcterms:W3CDTF">2022-12-20T04:43:00Z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FF3095911A2F46A48A60224B3E0359F4</vt:lpwstr>
  </property>
</Properties>
</file>