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5"/>
        <w:gridCol w:w="1596"/>
        <w:gridCol w:w="1801"/>
        <w:gridCol w:w="1657"/>
        <w:gridCol w:w="1207"/>
        <w:gridCol w:w="1363"/>
      </w:tblGrid>
      <w:tr w:rsidR="00284A34">
        <w:trPr>
          <w:trHeight w:val="660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区寿岳乡人民政府寿岳乡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6"/>
                <w:szCs w:val="36"/>
                <w:lang w:bidi="ar"/>
              </w:rPr>
              <w:t>黄精种植自评表</w:t>
            </w:r>
          </w:p>
        </w:tc>
      </w:tr>
      <w:tr w:rsidR="00284A34">
        <w:trPr>
          <w:trHeight w:val="338"/>
        </w:trPr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284A34">
        <w:trPr>
          <w:trHeight w:val="1076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黄精种植项目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项目负责人及电话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18607473636</w:t>
            </w:r>
          </w:p>
        </w:tc>
      </w:tr>
      <w:tr w:rsidR="00284A34">
        <w:trPr>
          <w:trHeight w:val="348"/>
        </w:trPr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实施单位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人民政府</w:t>
            </w:r>
          </w:p>
        </w:tc>
      </w:tr>
      <w:tr w:rsidR="00284A34">
        <w:trPr>
          <w:trHeight w:val="671"/>
        </w:trPr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资金情况（万元）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年初预算资金总额：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实际投入资金额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</w:t>
            </w:r>
          </w:p>
        </w:tc>
      </w:tr>
      <w:tr w:rsidR="00284A34">
        <w:trPr>
          <w:trHeight w:val="383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59.5294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59.5294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84A34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其中：财政拨款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59.5294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59.5294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84A34">
        <w:trPr>
          <w:trHeight w:val="348"/>
        </w:trPr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其他资金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284A34">
        <w:trPr>
          <w:trHeight w:val="83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总体目标</w:t>
            </w: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年度总体目标完成情况</w:t>
            </w:r>
          </w:p>
        </w:tc>
      </w:tr>
      <w:tr w:rsidR="00284A34">
        <w:trPr>
          <w:trHeight w:val="141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为贯彻落实乡村振兴发展战略，全乡发展黄精种植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余亩，对黄精产品进行精加工并销售，推广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天下寿岳农产品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，助力乡村产业振兴</w:t>
            </w:r>
          </w:p>
          <w:p w:rsidR="00284A34" w:rsidRDefault="00284A34">
            <w:pPr>
              <w:widowControl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根据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寿岳乡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实际情况，对全乡五个村黄精种植进行相应补贴，发放资金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59.5294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万元</w:t>
            </w:r>
          </w:p>
        </w:tc>
      </w:tr>
      <w:tr w:rsidR="00284A34">
        <w:trPr>
          <w:trHeight w:val="99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绩效指标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一级指标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二级指标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指标值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全年实际完成值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产生差异的原因及改进措施</w:t>
            </w:r>
          </w:p>
        </w:tc>
      </w:tr>
      <w:tr w:rsidR="00284A34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产出</w:t>
            </w:r>
          </w:p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指标</w:t>
            </w:r>
          </w:p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数量指标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黄精种植面积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亩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84A34">
        <w:trPr>
          <w:trHeight w:val="348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质量指标</w:t>
            </w:r>
          </w:p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种植作物成活率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&gt;=90%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84A34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成本指标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黄精种植第一年补助标准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ab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亩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84A34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指标</w:t>
            </w:r>
          </w:p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社会效益指标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特色产业带动就业人数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ab/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84A34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生态效益指标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农业科技改善耕地面积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亩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亩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 w:rsidR="00284A34">
        <w:trPr>
          <w:trHeight w:val="993"/>
        </w:trPr>
        <w:tc>
          <w:tcPr>
            <w:tcW w:w="5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jc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服务对象满意度指标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农业经营主体满意度（≥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**%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0237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&gt;=95%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84A34" w:rsidRDefault="00284A3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284A34" w:rsidRPr="000237B7" w:rsidRDefault="00284A34" w:rsidP="000237B7">
      <w:pPr>
        <w:rPr>
          <w:rFonts w:hint="eastAsia"/>
          <w:vanish/>
        </w:rPr>
      </w:pPr>
    </w:p>
    <w:sectPr w:rsidR="00284A34" w:rsidRPr="0002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FkYzE1YThjMGZhM2I0MTRhMWI3ODZjZGY0ZmQwM2MifQ=="/>
  </w:docVars>
  <w:rsids>
    <w:rsidRoot w:val="28000A90"/>
    <w:rsid w:val="000237B7"/>
    <w:rsid w:val="00284A34"/>
    <w:rsid w:val="07FE60D7"/>
    <w:rsid w:val="089A45BF"/>
    <w:rsid w:val="0CE95B9C"/>
    <w:rsid w:val="16640041"/>
    <w:rsid w:val="18CD6371"/>
    <w:rsid w:val="2393640A"/>
    <w:rsid w:val="28000A90"/>
    <w:rsid w:val="30607570"/>
    <w:rsid w:val="32AE46C6"/>
    <w:rsid w:val="3E30617E"/>
    <w:rsid w:val="4213665B"/>
    <w:rsid w:val="53590D0A"/>
    <w:rsid w:val="7691545E"/>
    <w:rsid w:val="77C50542"/>
    <w:rsid w:val="7E18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CCF56"/>
  <w15:docId w15:val="{4F89D964-985B-4DBE-9861-5E441289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彭 斌</cp:lastModifiedBy>
  <cp:revision>2</cp:revision>
  <cp:lastPrinted>2022-11-09T07:11:00Z</cp:lastPrinted>
  <dcterms:created xsi:type="dcterms:W3CDTF">2022-11-08T08:52:00Z</dcterms:created>
  <dcterms:modified xsi:type="dcterms:W3CDTF">2022-12-20T04:44:00Z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2CDE1DB9BF6F49EDB662F053A2382C3E</vt:lpwstr>
  </property>
</Properties>
</file>