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</w:p>
    <w:p>
      <w:pPr>
        <w:widowControl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南岳区委宣传部2022年度部门整体支出</w:t>
      </w:r>
    </w:p>
    <w:p>
      <w:pPr>
        <w:widowControl/>
        <w:jc w:val="center"/>
        <w:rPr>
          <w:rFonts w:eastAsia="方正小标宋_GBK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绩效评价报告</w:t>
      </w:r>
    </w:p>
    <w:p>
      <w:pPr>
        <w:spacing w:line="600" w:lineRule="exact"/>
        <w:ind w:firstLine="645"/>
        <w:rPr>
          <w:rFonts w:eastAsia="仿宋_GB2312"/>
          <w:sz w:val="32"/>
          <w:szCs w:val="32"/>
        </w:rPr>
      </w:pPr>
      <w:bookmarkStart w:id="0" w:name="_GoBack"/>
      <w:bookmarkEnd w:id="0"/>
    </w:p>
    <w:p>
      <w:pPr>
        <w:spacing w:line="600" w:lineRule="exact"/>
        <w:ind w:firstLine="645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根据《中共中央国务院关于全面实施预算绩效管理的意见》的文件精神，我</w:t>
      </w:r>
      <w:r>
        <w:rPr>
          <w:rFonts w:hint="eastAsia" w:eastAsia="仿宋_GB2312"/>
          <w:sz w:val="32"/>
          <w:szCs w:val="32"/>
        </w:rPr>
        <w:t>部</w:t>
      </w:r>
      <w:r>
        <w:rPr>
          <w:rFonts w:eastAsia="仿宋_GB2312"/>
          <w:sz w:val="32"/>
          <w:szCs w:val="32"/>
        </w:rPr>
        <w:t>对部门整体支出进行了绩效评价，现报告如下：</w:t>
      </w:r>
    </w:p>
    <w:p>
      <w:pPr>
        <w:ind w:firstLine="640" w:firstLineChars="200"/>
        <w:rPr>
          <w:rFonts w:ascii="黑体" w:hAnsi="Times New Roman" w:eastAsia="黑体" w:cs="Times New Roman"/>
          <w:sz w:val="32"/>
          <w:szCs w:val="32"/>
        </w:rPr>
      </w:pPr>
      <w:r>
        <w:rPr>
          <w:rFonts w:hint="eastAsia" w:ascii="黑体" w:hAnsi="Times New Roman" w:eastAsia="黑体" w:cs="Times New Roman"/>
          <w:sz w:val="32"/>
          <w:szCs w:val="32"/>
        </w:rPr>
        <w:t>一、单位基本情况</w:t>
      </w:r>
    </w:p>
    <w:p>
      <w:pPr>
        <w:widowControl/>
        <w:spacing w:line="600" w:lineRule="exact"/>
        <w:ind w:firstLine="630" w:firstLineChars="196"/>
        <w:jc w:val="left"/>
        <w:rPr>
          <w:rFonts w:eastAsia="楷体_GB2312"/>
          <w:b/>
          <w:snapToGrid w:val="0"/>
          <w:kern w:val="0"/>
          <w:sz w:val="32"/>
          <w:szCs w:val="32"/>
        </w:rPr>
      </w:pPr>
      <w:r>
        <w:rPr>
          <w:rFonts w:eastAsia="楷体_GB2312"/>
          <w:b/>
          <w:snapToGrid w:val="0"/>
          <w:kern w:val="0"/>
          <w:sz w:val="32"/>
          <w:szCs w:val="32"/>
        </w:rPr>
        <w:t>（一）部门职能职责</w:t>
      </w:r>
    </w:p>
    <w:p>
      <w:pPr>
        <w:widowControl/>
        <w:spacing w:line="600" w:lineRule="exact"/>
        <w:ind w:firstLine="627" w:firstLineChars="196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Times New Roman" w:hAnsi="仿宋" w:eastAsia="仿宋"/>
          <w:sz w:val="32"/>
          <w:szCs w:val="32"/>
        </w:rPr>
        <w:t>因岳办发【2019】16号关于印发《中共南岳区委宣传部职能配置、内设机构和人员编制规定》的通知为秘密文件，所以不予公开</w:t>
      </w:r>
      <w:r>
        <w:rPr>
          <w:rFonts w:hint="eastAsia" w:ascii="仿宋_GB2312" w:hAnsi="Times New Roman" w:eastAsia="仿宋_GB2312"/>
          <w:sz w:val="32"/>
          <w:szCs w:val="32"/>
        </w:rPr>
        <w:t>。</w:t>
      </w:r>
    </w:p>
    <w:p>
      <w:pPr>
        <w:widowControl/>
        <w:spacing w:line="600" w:lineRule="exact"/>
        <w:ind w:firstLine="630" w:firstLineChars="196"/>
        <w:rPr>
          <w:rFonts w:eastAsia="楷体_GB2312"/>
          <w:b/>
          <w:sz w:val="32"/>
          <w:szCs w:val="32"/>
        </w:rPr>
      </w:pPr>
      <w:r>
        <w:rPr>
          <w:rFonts w:eastAsia="楷体_GB2312"/>
          <w:b/>
          <w:sz w:val="32"/>
          <w:szCs w:val="32"/>
        </w:rPr>
        <w:t>（二）机构设置情况</w:t>
      </w:r>
    </w:p>
    <w:p>
      <w:pPr>
        <w:spacing w:line="600" w:lineRule="exact"/>
        <w:ind w:firstLine="640" w:firstLineChars="200"/>
        <w:rPr>
          <w:rFonts w:hint="eastAsia" w:ascii="Times New Roman" w:hAnsi="仿宋" w:eastAsia="仿宋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2</w:t>
      </w:r>
      <w:r>
        <w:rPr>
          <w:rFonts w:hint="eastAsia" w:eastAsia="仿宋_GB2312"/>
          <w:sz w:val="32"/>
          <w:szCs w:val="32"/>
        </w:rPr>
        <w:t>02</w:t>
      </w:r>
      <w:r>
        <w:rPr>
          <w:rFonts w:eastAsia="仿宋_GB2312"/>
          <w:sz w:val="32"/>
          <w:szCs w:val="32"/>
        </w:rPr>
        <w:t>2</w:t>
      </w:r>
      <w:r>
        <w:rPr>
          <w:rFonts w:hint="eastAsia" w:eastAsia="仿宋_GB2312"/>
          <w:sz w:val="32"/>
          <w:szCs w:val="32"/>
        </w:rPr>
        <w:t>年末</w:t>
      </w:r>
      <w:r>
        <w:rPr>
          <w:rFonts w:eastAsia="仿宋_GB2312"/>
          <w:sz w:val="32"/>
          <w:szCs w:val="32"/>
        </w:rPr>
        <w:t>，我</w:t>
      </w:r>
      <w:r>
        <w:rPr>
          <w:rFonts w:hint="eastAsia" w:eastAsia="仿宋_GB2312"/>
          <w:sz w:val="32"/>
          <w:szCs w:val="32"/>
        </w:rPr>
        <w:t>部</w:t>
      </w:r>
      <w:r>
        <w:rPr>
          <w:rFonts w:eastAsia="仿宋_GB2312"/>
          <w:sz w:val="32"/>
          <w:szCs w:val="32"/>
        </w:rPr>
        <w:t>内</w:t>
      </w:r>
      <w:r>
        <w:rPr>
          <w:rFonts w:hint="eastAsia" w:ascii="Times New Roman" w:hAnsi="仿宋" w:eastAsia="仿宋"/>
          <w:sz w:val="32"/>
          <w:szCs w:val="32"/>
        </w:rPr>
        <w:t>设股室</w:t>
      </w:r>
      <w:r>
        <w:rPr>
          <w:rFonts w:hint="eastAsia" w:ascii="Times New Roman" w:hAnsi="仿宋" w:eastAsia="仿宋"/>
          <w:sz w:val="32"/>
          <w:szCs w:val="32"/>
          <w:lang w:val="en-US" w:eastAsia="zh-CN"/>
        </w:rPr>
        <w:t>7</w:t>
      </w:r>
      <w:r>
        <w:rPr>
          <w:rFonts w:hint="eastAsia" w:ascii="Times New Roman" w:hAnsi="仿宋" w:eastAsia="仿宋"/>
          <w:sz w:val="32"/>
          <w:szCs w:val="32"/>
        </w:rPr>
        <w:t>个，分别是办公室、理论教育组、宣传文艺组、文明组、</w:t>
      </w:r>
      <w:r>
        <w:rPr>
          <w:rFonts w:hint="eastAsia" w:ascii="Times New Roman" w:hAnsi="仿宋" w:eastAsia="仿宋"/>
          <w:sz w:val="32"/>
          <w:szCs w:val="32"/>
          <w:lang w:eastAsia="zh-CN"/>
        </w:rPr>
        <w:t>网信组、</w:t>
      </w:r>
      <w:r>
        <w:rPr>
          <w:rFonts w:hint="eastAsia" w:ascii="Times New Roman" w:hAnsi="仿宋" w:eastAsia="仿宋"/>
          <w:sz w:val="32"/>
          <w:szCs w:val="32"/>
        </w:rPr>
        <w:t>新闻办、新闻出版、版权和电影组（区“扫黄打非”办公室）。所属事业单位1个，为南岳区网络安全和信息化事务中心</w:t>
      </w:r>
      <w:r>
        <w:rPr>
          <w:rFonts w:hint="eastAsia" w:ascii="Times New Roman" w:hAnsi="仿宋" w:eastAsia="仿宋"/>
          <w:sz w:val="32"/>
          <w:szCs w:val="32"/>
          <w:lang w:eastAsia="zh-CN"/>
        </w:rPr>
        <w:t>，</w:t>
      </w:r>
      <w:r>
        <w:rPr>
          <w:rFonts w:hint="eastAsia" w:ascii="Times New Roman" w:hAnsi="仿宋" w:eastAsia="仿宋"/>
          <w:sz w:val="32"/>
          <w:szCs w:val="32"/>
          <w:lang w:val="en-US" w:eastAsia="zh-CN"/>
        </w:rPr>
        <w:t>1个</w:t>
      </w:r>
      <w:r>
        <w:rPr>
          <w:rFonts w:hint="eastAsia" w:ascii="Times New Roman" w:hAnsi="仿宋" w:eastAsia="仿宋"/>
          <w:sz w:val="32"/>
          <w:szCs w:val="32"/>
          <w:lang w:eastAsia="zh-CN"/>
        </w:rPr>
        <w:t>合署办公机构文联</w:t>
      </w:r>
      <w:r>
        <w:rPr>
          <w:rFonts w:hint="eastAsia" w:ascii="Times New Roman" w:hAnsi="仿宋" w:eastAsia="仿宋"/>
          <w:sz w:val="32"/>
          <w:szCs w:val="32"/>
        </w:rPr>
        <w:t>。</w:t>
      </w:r>
    </w:p>
    <w:p>
      <w:pPr>
        <w:widowControl/>
        <w:spacing w:line="600" w:lineRule="exact"/>
        <w:ind w:firstLine="630" w:firstLineChars="196"/>
        <w:jc w:val="left"/>
        <w:rPr>
          <w:rFonts w:eastAsia="楷体_GB2312"/>
          <w:b/>
          <w:sz w:val="32"/>
          <w:szCs w:val="32"/>
        </w:rPr>
      </w:pPr>
      <w:r>
        <w:rPr>
          <w:rFonts w:eastAsia="楷体_GB2312"/>
          <w:b/>
          <w:sz w:val="32"/>
          <w:szCs w:val="32"/>
        </w:rPr>
        <w:t>（三）人员编制情况</w:t>
      </w:r>
    </w:p>
    <w:p>
      <w:pPr>
        <w:ind w:firstLine="640" w:firstLineChars="200"/>
        <w:rPr>
          <w:rFonts w:hint="eastAsia" w:ascii="Times New Roman" w:hAnsi="仿宋" w:eastAsia="仿宋"/>
          <w:sz w:val="32"/>
          <w:szCs w:val="32"/>
        </w:rPr>
      </w:pPr>
      <w:r>
        <w:rPr>
          <w:rFonts w:eastAsia="仿宋_GB2312"/>
          <w:sz w:val="32"/>
          <w:szCs w:val="32"/>
        </w:rPr>
        <w:t>2022年末，我</w:t>
      </w:r>
      <w:r>
        <w:rPr>
          <w:rFonts w:hint="eastAsia" w:eastAsia="仿宋_GB2312"/>
          <w:sz w:val="32"/>
          <w:szCs w:val="32"/>
        </w:rPr>
        <w:t>部</w:t>
      </w:r>
      <w:r>
        <w:rPr>
          <w:rFonts w:eastAsia="仿宋_GB2312"/>
          <w:sz w:val="32"/>
          <w:szCs w:val="32"/>
        </w:rPr>
        <w:t>共有编</w:t>
      </w:r>
      <w:r>
        <w:rPr>
          <w:rFonts w:hint="eastAsia" w:ascii="Times New Roman" w:hAnsi="仿宋" w:eastAsia="仿宋"/>
          <w:sz w:val="32"/>
          <w:szCs w:val="32"/>
        </w:rPr>
        <w:t>制12人，其中行政编制4人，全额事业编制8人</w:t>
      </w:r>
      <w:r>
        <w:rPr>
          <w:rFonts w:hint="eastAsia" w:ascii="Times New Roman" w:hAnsi="仿宋" w:eastAsia="仿宋"/>
          <w:sz w:val="32"/>
          <w:szCs w:val="32"/>
          <w:lang w:eastAsia="zh-CN"/>
        </w:rPr>
        <w:t>，文联参公事业编</w:t>
      </w:r>
      <w:r>
        <w:rPr>
          <w:rFonts w:hint="eastAsia" w:ascii="Times New Roman" w:hAnsi="仿宋" w:eastAsia="仿宋"/>
          <w:sz w:val="32"/>
          <w:szCs w:val="32"/>
          <w:lang w:val="en-US" w:eastAsia="zh-CN"/>
        </w:rPr>
        <w:t>8人</w:t>
      </w:r>
      <w:r>
        <w:rPr>
          <w:rFonts w:hint="eastAsia" w:ascii="Times New Roman" w:hAnsi="仿宋" w:eastAsia="仿宋"/>
          <w:sz w:val="32"/>
          <w:szCs w:val="32"/>
        </w:rPr>
        <w:t>。年末实有在职人员21人，退休人员1人。</w:t>
      </w:r>
    </w:p>
    <w:p>
      <w:pPr>
        <w:widowControl/>
        <w:numPr>
          <w:ilvl w:val="0"/>
          <w:numId w:val="1"/>
        </w:numPr>
        <w:spacing w:line="60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一般公共预算支出情况</w:t>
      </w:r>
    </w:p>
    <w:p>
      <w:pPr>
        <w:widowControl/>
        <w:spacing w:line="600" w:lineRule="exact"/>
        <w:ind w:firstLine="643" w:firstLineChars="200"/>
        <w:rPr>
          <w:rFonts w:ascii="楷体_GB2312" w:hAnsi="Times New Roman" w:eastAsia="楷体_GB2312" w:cs="Times New Roman"/>
          <w:b/>
          <w:sz w:val="32"/>
          <w:szCs w:val="32"/>
        </w:rPr>
      </w:pPr>
      <w:r>
        <w:rPr>
          <w:rFonts w:hint="eastAsia" w:ascii="楷体_GB2312" w:hAnsi="Times New Roman" w:eastAsia="楷体_GB2312" w:cs="Times New Roman"/>
          <w:b/>
          <w:sz w:val="32"/>
          <w:szCs w:val="32"/>
        </w:rPr>
        <w:t>（一）基本支出情况</w:t>
      </w:r>
    </w:p>
    <w:p>
      <w:pPr>
        <w:tabs>
          <w:tab w:val="left" w:pos="2296"/>
        </w:tabs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基本支出系保障</w:t>
      </w:r>
      <w:r>
        <w:rPr>
          <w:rFonts w:hint="eastAsia" w:eastAsia="仿宋_GB2312"/>
          <w:sz w:val="32"/>
          <w:szCs w:val="32"/>
        </w:rPr>
        <w:t>我单位</w:t>
      </w:r>
      <w:r>
        <w:rPr>
          <w:rFonts w:eastAsia="仿宋_GB2312"/>
          <w:sz w:val="32"/>
          <w:szCs w:val="32"/>
        </w:rPr>
        <w:t>正常运转、完成日常工作任务而发生的各项支出，包括用于在职人员基本工资、津贴补贴等人员经费以及办公费、印刷费、水电费、办公设备购置等日常公用经费。20</w:t>
      </w:r>
      <w:r>
        <w:rPr>
          <w:rFonts w:hint="eastAsia" w:eastAsia="仿宋_GB2312"/>
          <w:sz w:val="32"/>
          <w:szCs w:val="32"/>
        </w:rPr>
        <w:t>22</w:t>
      </w:r>
      <w:r>
        <w:rPr>
          <w:rFonts w:eastAsia="仿宋_GB2312"/>
          <w:sz w:val="32"/>
          <w:szCs w:val="32"/>
        </w:rPr>
        <w:t>年基本支出307.87万元，较上年</w:t>
      </w:r>
      <w:r>
        <w:rPr>
          <w:rFonts w:hint="eastAsia" w:eastAsia="仿宋_GB2312"/>
          <w:sz w:val="32"/>
          <w:szCs w:val="32"/>
        </w:rPr>
        <w:t>增加</w:t>
      </w:r>
      <w:r>
        <w:rPr>
          <w:rFonts w:eastAsia="仿宋_GB2312"/>
          <w:sz w:val="32"/>
          <w:szCs w:val="32"/>
        </w:rPr>
        <w:t>86.8万元</w:t>
      </w:r>
      <w:r>
        <w:rPr>
          <w:rFonts w:hint="eastAsia" w:eastAsia="仿宋_GB2312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主要原因是</w:t>
      </w:r>
      <w:r>
        <w:rPr>
          <w:rFonts w:hint="eastAsia" w:eastAsia="仿宋_GB2312"/>
          <w:sz w:val="32"/>
          <w:szCs w:val="32"/>
        </w:rPr>
        <w:t>增</w:t>
      </w:r>
      <w:r>
        <w:rPr>
          <w:rFonts w:eastAsia="仿宋_GB2312"/>
          <w:sz w:val="32"/>
          <w:szCs w:val="32"/>
        </w:rPr>
        <w:t>人增</w:t>
      </w:r>
      <w:r>
        <w:rPr>
          <w:rFonts w:hint="eastAsia" w:eastAsia="仿宋_GB2312"/>
          <w:sz w:val="32"/>
          <w:szCs w:val="32"/>
        </w:rPr>
        <w:t>资</w:t>
      </w:r>
      <w:r>
        <w:rPr>
          <w:rFonts w:eastAsia="仿宋_GB2312"/>
          <w:sz w:val="32"/>
          <w:szCs w:val="32"/>
        </w:rPr>
        <w:t>，人员经费增加。</w:t>
      </w:r>
      <w:r>
        <w:rPr>
          <w:rFonts w:eastAsia="仿宋_GB2312"/>
          <w:color w:val="000000"/>
          <w:sz w:val="32"/>
          <w:szCs w:val="32"/>
        </w:rPr>
        <w:t>基本支出中人员经费260.95万元，占基本支出的84.76%，较上年</w:t>
      </w:r>
      <w:r>
        <w:rPr>
          <w:rFonts w:hint="eastAsia" w:eastAsia="仿宋_GB2312"/>
          <w:color w:val="000000"/>
          <w:sz w:val="32"/>
          <w:szCs w:val="32"/>
        </w:rPr>
        <w:t>增加</w:t>
      </w:r>
      <w:r>
        <w:rPr>
          <w:rFonts w:eastAsia="仿宋_GB2312"/>
          <w:color w:val="000000"/>
          <w:sz w:val="32"/>
          <w:szCs w:val="32"/>
        </w:rPr>
        <w:t>77.12</w:t>
      </w:r>
      <w:r>
        <w:rPr>
          <w:rFonts w:hint="eastAsia" w:eastAsia="仿宋_GB2312"/>
          <w:color w:val="000000"/>
          <w:sz w:val="32"/>
          <w:szCs w:val="32"/>
        </w:rPr>
        <w:t>万</w:t>
      </w:r>
      <w:r>
        <w:rPr>
          <w:rFonts w:eastAsia="仿宋_GB2312"/>
          <w:color w:val="000000"/>
          <w:sz w:val="32"/>
          <w:szCs w:val="32"/>
        </w:rPr>
        <w:t>元</w:t>
      </w:r>
      <w:r>
        <w:rPr>
          <w:rFonts w:hint="eastAsia" w:eastAsia="仿宋_GB2312"/>
          <w:color w:val="000000"/>
          <w:sz w:val="32"/>
          <w:szCs w:val="32"/>
        </w:rPr>
        <w:t>；</w:t>
      </w:r>
      <w:r>
        <w:rPr>
          <w:rFonts w:eastAsia="仿宋_GB2312"/>
          <w:color w:val="000000"/>
          <w:sz w:val="32"/>
          <w:szCs w:val="32"/>
        </w:rPr>
        <w:t>日常公用经费46.92万元，占基本支出的15.24%，较上年</w:t>
      </w:r>
      <w:r>
        <w:rPr>
          <w:rFonts w:hint="eastAsia" w:eastAsia="仿宋_GB2312"/>
          <w:color w:val="000000"/>
          <w:sz w:val="32"/>
          <w:szCs w:val="32"/>
        </w:rPr>
        <w:t>增加9</w:t>
      </w:r>
      <w:r>
        <w:rPr>
          <w:rFonts w:eastAsia="仿宋_GB2312"/>
          <w:color w:val="000000"/>
          <w:sz w:val="32"/>
          <w:szCs w:val="32"/>
        </w:rPr>
        <w:t>.68</w:t>
      </w:r>
      <w:r>
        <w:rPr>
          <w:rFonts w:hint="eastAsia" w:eastAsia="仿宋_GB2312"/>
          <w:color w:val="000000"/>
          <w:sz w:val="32"/>
          <w:szCs w:val="32"/>
        </w:rPr>
        <w:t>万</w:t>
      </w:r>
      <w:r>
        <w:rPr>
          <w:rFonts w:eastAsia="仿宋_GB2312"/>
          <w:color w:val="000000"/>
          <w:sz w:val="32"/>
          <w:szCs w:val="32"/>
        </w:rPr>
        <w:t>元</w:t>
      </w:r>
      <w:r>
        <w:rPr>
          <w:rFonts w:hint="eastAsia" w:eastAsia="仿宋_GB2312"/>
          <w:color w:val="000000"/>
          <w:sz w:val="32"/>
          <w:szCs w:val="32"/>
        </w:rPr>
        <w:t>，主要原因是人员</w:t>
      </w:r>
      <w:r>
        <w:rPr>
          <w:rFonts w:eastAsia="仿宋_GB2312"/>
          <w:color w:val="000000"/>
          <w:sz w:val="32"/>
          <w:szCs w:val="32"/>
        </w:rPr>
        <w:t>增加，公用经费</w:t>
      </w:r>
      <w:r>
        <w:rPr>
          <w:rFonts w:hint="eastAsia" w:eastAsia="仿宋_GB2312"/>
          <w:color w:val="000000"/>
          <w:sz w:val="32"/>
          <w:szCs w:val="32"/>
        </w:rPr>
        <w:t>增加。</w:t>
      </w:r>
    </w:p>
    <w:p>
      <w:pPr>
        <w:widowControl/>
        <w:spacing w:line="600" w:lineRule="exact"/>
        <w:ind w:firstLine="643" w:firstLineChars="200"/>
        <w:rPr>
          <w:rFonts w:ascii="楷体_GB2312" w:hAnsi="Times New Roman" w:eastAsia="楷体_GB2312" w:cs="Times New Roman"/>
          <w:b/>
          <w:sz w:val="32"/>
          <w:szCs w:val="32"/>
        </w:rPr>
      </w:pPr>
      <w:r>
        <w:rPr>
          <w:rFonts w:hint="eastAsia" w:ascii="楷体_GB2312" w:hAnsi="Times New Roman" w:eastAsia="楷体_GB2312" w:cs="Times New Roman"/>
          <w:b/>
          <w:sz w:val="32"/>
          <w:szCs w:val="32"/>
        </w:rPr>
        <w:t>（二）</w:t>
      </w:r>
      <w:r>
        <w:rPr>
          <w:rFonts w:ascii="楷体_GB2312" w:hAnsi="Times New Roman" w:eastAsia="楷体_GB2312" w:cs="Times New Roman"/>
          <w:b/>
          <w:sz w:val="32"/>
          <w:szCs w:val="32"/>
        </w:rPr>
        <w:t>项目支出情况</w:t>
      </w:r>
    </w:p>
    <w:p>
      <w:pPr>
        <w:widowControl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项目支出系我</w:t>
      </w:r>
      <w:r>
        <w:rPr>
          <w:rFonts w:hint="eastAsia" w:eastAsia="仿宋_GB2312"/>
          <w:sz w:val="32"/>
          <w:szCs w:val="32"/>
        </w:rPr>
        <w:t>部</w:t>
      </w:r>
      <w:r>
        <w:rPr>
          <w:rFonts w:eastAsia="仿宋_GB2312"/>
          <w:sz w:val="32"/>
          <w:szCs w:val="32"/>
        </w:rPr>
        <w:t>为完成特定</w:t>
      </w:r>
      <w:r>
        <w:rPr>
          <w:rFonts w:hint="eastAsia" w:eastAsia="仿宋_GB2312"/>
          <w:sz w:val="32"/>
          <w:szCs w:val="32"/>
        </w:rPr>
        <w:t>工作任</w:t>
      </w:r>
      <w:r>
        <w:rPr>
          <w:rFonts w:eastAsia="仿宋_GB2312"/>
          <w:sz w:val="32"/>
          <w:szCs w:val="32"/>
        </w:rPr>
        <w:t>务或事业</w:t>
      </w:r>
      <w:r>
        <w:rPr>
          <w:rFonts w:ascii="Times New Roman" w:hAnsi="仿宋" w:eastAsia="仿宋"/>
          <w:sz w:val="32"/>
          <w:szCs w:val="32"/>
        </w:rPr>
        <w:t>发展目标而发生的支出，</w:t>
      </w:r>
      <w:r>
        <w:rPr>
          <w:rFonts w:eastAsia="仿宋_GB2312"/>
          <w:sz w:val="32"/>
          <w:szCs w:val="32"/>
        </w:rPr>
        <w:t>包括行业务工作经费和运行维护经费。业务工作经费支出主要用于</w:t>
      </w:r>
      <w:r>
        <w:rPr>
          <w:rFonts w:hint="eastAsia" w:ascii="仿宋_GB2312" w:eastAsia="仿宋_GB2312"/>
          <w:sz w:val="32"/>
          <w:szCs w:val="32"/>
        </w:rPr>
        <w:t>含理论学习宣传、新闻宣传、舆论监管、文联工作、文明创建、衡阳群众、</w:t>
      </w:r>
      <w:r>
        <w:rPr>
          <w:rFonts w:hint="eastAsia" w:eastAsia="仿宋_GB2312"/>
          <w:sz w:val="32"/>
          <w:szCs w:val="32"/>
        </w:rPr>
        <w:t>文</w:t>
      </w:r>
      <w:r>
        <w:rPr>
          <w:rFonts w:eastAsia="仿宋_GB2312"/>
          <w:sz w:val="32"/>
          <w:szCs w:val="32"/>
        </w:rPr>
        <w:t>化两金</w:t>
      </w:r>
      <w:r>
        <w:rPr>
          <w:rFonts w:hint="eastAsia" w:eastAsia="仿宋_GB2312"/>
          <w:sz w:val="32"/>
          <w:szCs w:val="32"/>
        </w:rPr>
        <w:t>、新时代文明实践中心建设、《援军明日到达》电影拍摄工作、</w:t>
      </w:r>
      <w:r>
        <w:rPr>
          <w:rFonts w:hint="eastAsia" w:ascii="仿宋_GB2312" w:eastAsia="仿宋_GB2312"/>
          <w:sz w:val="32"/>
          <w:szCs w:val="32"/>
        </w:rPr>
        <w:t>公益电影放映补助等</w:t>
      </w:r>
      <w:r>
        <w:rPr>
          <w:rFonts w:ascii="仿宋_GB2312" w:eastAsia="仿宋_GB2312"/>
          <w:sz w:val="32"/>
          <w:szCs w:val="32"/>
        </w:rPr>
        <w:t>方面</w:t>
      </w:r>
      <w:r>
        <w:rPr>
          <w:rFonts w:hint="eastAsia" w:ascii="仿宋_GB2312" w:eastAsia="仿宋_GB2312"/>
          <w:sz w:val="32"/>
          <w:szCs w:val="32"/>
        </w:rPr>
        <w:t>。</w:t>
      </w:r>
      <w:r>
        <w:rPr>
          <w:rFonts w:eastAsia="仿宋_GB2312"/>
          <w:sz w:val="32"/>
          <w:szCs w:val="32"/>
        </w:rPr>
        <w:t>20</w:t>
      </w:r>
      <w:r>
        <w:rPr>
          <w:rFonts w:hint="eastAsia" w:eastAsia="仿宋_GB2312"/>
          <w:sz w:val="32"/>
          <w:szCs w:val="32"/>
        </w:rPr>
        <w:t>22</w:t>
      </w:r>
      <w:r>
        <w:rPr>
          <w:rFonts w:eastAsia="仿宋_GB2312"/>
          <w:sz w:val="32"/>
          <w:szCs w:val="32"/>
        </w:rPr>
        <w:t>年项目支出2050.11万元，比上年</w:t>
      </w:r>
      <w:r>
        <w:rPr>
          <w:rFonts w:hint="eastAsia" w:eastAsia="仿宋_GB2312"/>
          <w:sz w:val="32"/>
          <w:szCs w:val="32"/>
        </w:rPr>
        <w:t>增加1113.25</w:t>
      </w:r>
      <w:r>
        <w:rPr>
          <w:rFonts w:eastAsia="仿宋_GB2312"/>
          <w:sz w:val="32"/>
          <w:szCs w:val="32"/>
        </w:rPr>
        <w:t>万元</w:t>
      </w:r>
      <w:r>
        <w:rPr>
          <w:rFonts w:hint="eastAsia" w:eastAsia="仿宋_GB2312"/>
          <w:sz w:val="32"/>
          <w:szCs w:val="32"/>
        </w:rPr>
        <w:t>，主</w:t>
      </w:r>
      <w:r>
        <w:rPr>
          <w:rFonts w:eastAsia="仿宋_GB2312"/>
          <w:sz w:val="32"/>
          <w:szCs w:val="32"/>
        </w:rPr>
        <w:t>要</w:t>
      </w:r>
      <w:r>
        <w:rPr>
          <w:rFonts w:hint="eastAsia" w:eastAsia="仿宋_GB2312"/>
          <w:sz w:val="32"/>
          <w:szCs w:val="32"/>
        </w:rPr>
        <w:t>原因</w:t>
      </w:r>
      <w:r>
        <w:rPr>
          <w:rFonts w:eastAsia="仿宋_GB2312"/>
          <w:sz w:val="32"/>
          <w:szCs w:val="32"/>
        </w:rPr>
        <w:t>是今年</w:t>
      </w:r>
      <w:r>
        <w:rPr>
          <w:rFonts w:hint="eastAsia" w:eastAsia="仿宋_GB2312"/>
          <w:sz w:val="32"/>
          <w:szCs w:val="32"/>
        </w:rPr>
        <w:t>增加南</w:t>
      </w:r>
      <w:r>
        <w:rPr>
          <w:rFonts w:eastAsia="仿宋_GB2312"/>
          <w:sz w:val="32"/>
          <w:szCs w:val="32"/>
        </w:rPr>
        <w:t>山</w:t>
      </w:r>
      <w:r>
        <w:rPr>
          <w:rFonts w:hint="eastAsia" w:eastAsia="仿宋_GB2312"/>
          <w:sz w:val="32"/>
          <w:szCs w:val="32"/>
        </w:rPr>
        <w:t>影院土地出让金、电影公司原13名退休人员待遇和《援军明日到达》电影拍摄工作经费专项支出</w:t>
      </w:r>
      <w:r>
        <w:rPr>
          <w:rFonts w:eastAsia="仿宋_GB2312"/>
          <w:sz w:val="32"/>
          <w:szCs w:val="32"/>
        </w:rPr>
        <w:t>，其中</w:t>
      </w:r>
      <w:r>
        <w:rPr>
          <w:rFonts w:hint="eastAsia" w:eastAsia="仿宋_GB2312"/>
          <w:sz w:val="32"/>
          <w:szCs w:val="32"/>
        </w:rPr>
        <w:t>：部门</w:t>
      </w:r>
      <w:r>
        <w:rPr>
          <w:rFonts w:eastAsia="仿宋_GB2312"/>
          <w:sz w:val="32"/>
          <w:szCs w:val="32"/>
        </w:rPr>
        <w:t>专项经费支出</w:t>
      </w:r>
      <w:r>
        <w:rPr>
          <w:rFonts w:hint="eastAsia" w:eastAsia="仿宋_GB2312"/>
          <w:sz w:val="32"/>
          <w:szCs w:val="32"/>
        </w:rPr>
        <w:t>12.26</w:t>
      </w:r>
      <w:r>
        <w:rPr>
          <w:rFonts w:eastAsia="仿宋_GB2312"/>
          <w:sz w:val="32"/>
          <w:szCs w:val="32"/>
        </w:rPr>
        <w:t>万元</w:t>
      </w:r>
      <w:r>
        <w:rPr>
          <w:rFonts w:hint="eastAsia" w:eastAsia="仿宋_GB2312"/>
          <w:sz w:val="32"/>
          <w:szCs w:val="32"/>
        </w:rPr>
        <w:t>；网络评论员和网络舆情监测支出15.03万</w:t>
      </w:r>
      <w:r>
        <w:rPr>
          <w:rFonts w:eastAsia="仿宋_GB2312"/>
          <w:sz w:val="32"/>
          <w:szCs w:val="32"/>
        </w:rPr>
        <w:t>元</w:t>
      </w:r>
      <w:r>
        <w:rPr>
          <w:rFonts w:hint="eastAsia" w:eastAsia="仿宋_GB2312"/>
          <w:sz w:val="32"/>
          <w:szCs w:val="32"/>
        </w:rPr>
        <w:t>；文</w:t>
      </w:r>
      <w:r>
        <w:rPr>
          <w:rFonts w:eastAsia="仿宋_GB2312"/>
          <w:sz w:val="32"/>
          <w:szCs w:val="32"/>
        </w:rPr>
        <w:t>联</w:t>
      </w:r>
      <w:r>
        <w:rPr>
          <w:rFonts w:hint="eastAsia" w:eastAsia="仿宋_GB2312"/>
          <w:sz w:val="32"/>
          <w:szCs w:val="32"/>
        </w:rPr>
        <w:t>支出0.89</w:t>
      </w:r>
      <w:r>
        <w:rPr>
          <w:rFonts w:eastAsia="仿宋_GB2312"/>
          <w:sz w:val="32"/>
          <w:szCs w:val="32"/>
        </w:rPr>
        <w:t>万元</w:t>
      </w:r>
      <w:r>
        <w:rPr>
          <w:rFonts w:hint="eastAsia" w:eastAsia="仿宋_GB2312"/>
          <w:sz w:val="32"/>
          <w:szCs w:val="32"/>
        </w:rPr>
        <w:t>；创文</w:t>
      </w:r>
      <w:r>
        <w:rPr>
          <w:rFonts w:eastAsia="仿宋_GB2312"/>
          <w:sz w:val="32"/>
          <w:szCs w:val="32"/>
        </w:rPr>
        <w:t>工作</w:t>
      </w:r>
      <w:r>
        <w:rPr>
          <w:rFonts w:hint="eastAsia" w:eastAsia="仿宋_GB2312"/>
          <w:sz w:val="32"/>
          <w:szCs w:val="32"/>
        </w:rPr>
        <w:t>支出</w:t>
      </w:r>
      <w:r>
        <w:rPr>
          <w:rFonts w:eastAsia="仿宋_GB2312"/>
          <w:sz w:val="32"/>
          <w:szCs w:val="32"/>
        </w:rPr>
        <w:t>83.73万元</w:t>
      </w:r>
      <w:r>
        <w:rPr>
          <w:rFonts w:hint="eastAsia" w:eastAsia="仿宋_GB2312"/>
          <w:sz w:val="32"/>
          <w:szCs w:val="32"/>
        </w:rPr>
        <w:t>；衡阳群众支出</w:t>
      </w:r>
      <w:r>
        <w:rPr>
          <w:rFonts w:eastAsia="仿宋_GB2312"/>
          <w:sz w:val="32"/>
          <w:szCs w:val="32"/>
        </w:rPr>
        <w:t>2.29万元</w:t>
      </w:r>
      <w:r>
        <w:rPr>
          <w:rFonts w:hint="eastAsia" w:eastAsia="仿宋_GB2312"/>
          <w:sz w:val="32"/>
          <w:szCs w:val="32"/>
        </w:rPr>
        <w:t>；对外宣传及</w:t>
      </w:r>
      <w:r>
        <w:rPr>
          <w:rFonts w:eastAsia="仿宋_GB2312"/>
          <w:sz w:val="32"/>
          <w:szCs w:val="32"/>
        </w:rPr>
        <w:t>外</w:t>
      </w:r>
      <w:r>
        <w:rPr>
          <w:rFonts w:hint="eastAsia" w:eastAsia="仿宋_GB2312"/>
          <w:sz w:val="32"/>
          <w:szCs w:val="32"/>
        </w:rPr>
        <w:t>宣奖励支出</w:t>
      </w:r>
      <w:r>
        <w:rPr>
          <w:rFonts w:eastAsia="仿宋_GB2312"/>
          <w:sz w:val="32"/>
          <w:szCs w:val="32"/>
        </w:rPr>
        <w:t>71.25万元</w:t>
      </w:r>
      <w:r>
        <w:rPr>
          <w:rFonts w:hint="eastAsia" w:eastAsia="仿宋_GB2312"/>
          <w:sz w:val="32"/>
          <w:szCs w:val="32"/>
        </w:rPr>
        <w:t>；文</w:t>
      </w:r>
      <w:r>
        <w:rPr>
          <w:rFonts w:eastAsia="仿宋_GB2312"/>
          <w:sz w:val="32"/>
          <w:szCs w:val="32"/>
        </w:rPr>
        <w:t>化两金</w:t>
      </w:r>
      <w:r>
        <w:rPr>
          <w:rFonts w:hint="eastAsia" w:eastAsia="仿宋_GB2312"/>
          <w:sz w:val="32"/>
          <w:szCs w:val="32"/>
        </w:rPr>
        <w:t>和市级文化综合发展资金支出13</w:t>
      </w:r>
      <w:r>
        <w:rPr>
          <w:rFonts w:eastAsia="仿宋_GB2312"/>
          <w:sz w:val="32"/>
          <w:szCs w:val="32"/>
        </w:rPr>
        <w:t>8万元</w:t>
      </w:r>
      <w:r>
        <w:rPr>
          <w:rFonts w:hint="eastAsia" w:eastAsia="仿宋_GB2312"/>
          <w:sz w:val="32"/>
          <w:szCs w:val="32"/>
        </w:rPr>
        <w:t>；新时代文明实践中心建设支出</w:t>
      </w:r>
      <w:r>
        <w:rPr>
          <w:rFonts w:eastAsia="仿宋_GB2312"/>
          <w:sz w:val="32"/>
          <w:szCs w:val="32"/>
        </w:rPr>
        <w:t>7.2万元</w:t>
      </w:r>
      <w:r>
        <w:rPr>
          <w:rFonts w:hint="eastAsia" w:eastAsia="仿宋_GB2312"/>
          <w:sz w:val="32"/>
          <w:szCs w:val="32"/>
        </w:rPr>
        <w:t>；党史学习教育支出</w:t>
      </w:r>
      <w:r>
        <w:rPr>
          <w:rFonts w:eastAsia="仿宋_GB2312"/>
          <w:sz w:val="32"/>
          <w:szCs w:val="32"/>
        </w:rPr>
        <w:t>4.64万元</w:t>
      </w:r>
      <w:r>
        <w:rPr>
          <w:rFonts w:hint="eastAsia" w:eastAsia="仿宋_GB2312"/>
          <w:sz w:val="32"/>
          <w:szCs w:val="32"/>
        </w:rPr>
        <w:t>；《援军明日到达》电影拍摄工作支</w:t>
      </w:r>
      <w:r>
        <w:rPr>
          <w:rFonts w:eastAsia="仿宋_GB2312"/>
          <w:sz w:val="32"/>
          <w:szCs w:val="32"/>
        </w:rPr>
        <w:t>出</w:t>
      </w:r>
      <w:r>
        <w:rPr>
          <w:rFonts w:hint="eastAsia" w:eastAsia="仿宋_GB2312"/>
          <w:sz w:val="32"/>
          <w:szCs w:val="32"/>
        </w:rPr>
        <w:t>61.31万</w:t>
      </w:r>
      <w:r>
        <w:rPr>
          <w:rFonts w:eastAsia="仿宋_GB2312"/>
          <w:sz w:val="32"/>
          <w:szCs w:val="32"/>
        </w:rPr>
        <w:t>元；</w:t>
      </w:r>
      <w:r>
        <w:rPr>
          <w:rFonts w:hint="eastAsia" w:eastAsia="仿宋_GB2312"/>
          <w:sz w:val="32"/>
          <w:szCs w:val="32"/>
        </w:rPr>
        <w:t>拨</w:t>
      </w:r>
      <w:r>
        <w:rPr>
          <w:rFonts w:eastAsia="仿宋_GB2312"/>
          <w:sz w:val="32"/>
          <w:szCs w:val="32"/>
        </w:rPr>
        <w:t>付南山影业公司</w:t>
      </w:r>
      <w:r>
        <w:rPr>
          <w:rFonts w:hint="eastAsia" w:eastAsia="仿宋_GB2312"/>
          <w:sz w:val="32"/>
          <w:szCs w:val="32"/>
        </w:rPr>
        <w:t>土地出让金1562.1万元；电影公司原13名退休人员待遇支出</w:t>
      </w:r>
      <w:r>
        <w:rPr>
          <w:rFonts w:eastAsia="仿宋_GB2312"/>
          <w:sz w:val="32"/>
          <w:szCs w:val="32"/>
        </w:rPr>
        <w:t>48.38</w:t>
      </w:r>
      <w:r>
        <w:rPr>
          <w:rFonts w:hint="eastAsia" w:eastAsia="仿宋_GB2312"/>
          <w:sz w:val="32"/>
          <w:szCs w:val="32"/>
        </w:rPr>
        <w:t>万元；庆祝建党100周年宣传支出16.8万元；南岳衡山交流书画名家写南岳画南岳汇报展支出5万元</w:t>
      </w:r>
      <w:r>
        <w:rPr>
          <w:rFonts w:eastAsia="仿宋_GB2312"/>
          <w:sz w:val="32"/>
          <w:szCs w:val="32"/>
        </w:rPr>
        <w:t>；</w:t>
      </w:r>
      <w:r>
        <w:rPr>
          <w:rFonts w:hint="eastAsia" w:eastAsia="仿宋_GB2312"/>
          <w:sz w:val="32"/>
          <w:szCs w:val="32"/>
        </w:rPr>
        <w:t>《湘声报》南岳两会宣传报道、抖音合作、双年展等</w:t>
      </w:r>
      <w:r>
        <w:rPr>
          <w:rFonts w:eastAsia="仿宋_GB2312"/>
          <w:sz w:val="32"/>
          <w:szCs w:val="32"/>
        </w:rPr>
        <w:t>其他全区性</w:t>
      </w:r>
      <w:r>
        <w:rPr>
          <w:rFonts w:hint="eastAsia" w:eastAsia="仿宋_GB2312"/>
          <w:sz w:val="32"/>
          <w:szCs w:val="32"/>
        </w:rPr>
        <w:t>项目</w:t>
      </w:r>
      <w:r>
        <w:rPr>
          <w:rFonts w:eastAsia="仿宋_GB2312"/>
          <w:sz w:val="32"/>
          <w:szCs w:val="32"/>
        </w:rPr>
        <w:t>支出</w:t>
      </w:r>
      <w:r>
        <w:rPr>
          <w:rFonts w:hint="eastAsia" w:eastAsia="仿宋_GB2312"/>
          <w:sz w:val="32"/>
          <w:szCs w:val="32"/>
        </w:rPr>
        <w:t>21.23</w:t>
      </w:r>
      <w:r>
        <w:rPr>
          <w:rFonts w:eastAsia="仿宋_GB2312"/>
          <w:sz w:val="32"/>
          <w:szCs w:val="32"/>
        </w:rPr>
        <w:t>万元。</w:t>
      </w:r>
    </w:p>
    <w:p>
      <w:pPr>
        <w:widowControl/>
        <w:spacing w:line="600" w:lineRule="exact"/>
        <w:ind w:firstLine="640" w:firstLineChars="200"/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三、</w:t>
      </w:r>
      <w:r>
        <w:rPr>
          <w:rFonts w:ascii="Times New Roman" w:hAnsi="Times New Roman" w:eastAsia="黑体" w:cs="Times New Roman"/>
          <w:sz w:val="32"/>
          <w:szCs w:val="32"/>
        </w:rPr>
        <w:t>部门整体支出绩效情况</w:t>
      </w:r>
    </w:p>
    <w:p>
      <w:pPr>
        <w:ind w:firstLine="640" w:firstLineChars="200"/>
        <w:rPr>
          <w:rFonts w:ascii="Times New Roman" w:hAnsi="Times New Roman" w:eastAsia="仿宋_GB2312" w:cs="Times New Roman"/>
          <w:bCs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2022年，我单位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按照年初设定的绩效目标，保障单位正常运转，人员正常办公，各项目有序推进实施，全年预算执行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</w:rPr>
        <w:t>总体良好，圆满完成了以</w:t>
      </w:r>
      <w:r>
        <w:rPr>
          <w:rFonts w:ascii="Times New Roman" w:hAnsi="Times New Roman" w:eastAsia="仿宋_GB2312" w:cs="Times New Roman"/>
          <w:bCs/>
          <w:kern w:val="0"/>
          <w:sz w:val="32"/>
          <w:szCs w:val="32"/>
        </w:rPr>
        <w:t>下工作任务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</w:rPr>
        <w:t>：</w:t>
      </w:r>
    </w:p>
    <w:p>
      <w:pPr>
        <w:tabs>
          <w:tab w:val="left" w:pos="452"/>
        </w:tabs>
        <w:spacing w:line="580" w:lineRule="exact"/>
        <w:ind w:right="71" w:firstLine="640" w:firstLineChars="200"/>
        <w:jc w:val="left"/>
        <w:rPr>
          <w:rFonts w:ascii="Times New Roman" w:hAnsi="Times New Roman" w:eastAsia="方正黑体简体"/>
          <w:sz w:val="32"/>
          <w:szCs w:val="32"/>
        </w:rPr>
      </w:pPr>
      <w:r>
        <w:rPr>
          <w:rFonts w:ascii="Times New Roman" w:hAnsi="Times New Roman" w:eastAsia="方正黑体简体" w:cs="Times New Roman"/>
          <w:color w:val="0C0C0C"/>
          <w:sz w:val="32"/>
          <w:szCs w:val="32"/>
        </w:rPr>
        <w:t>（一）高举旗帜，理论武装</w:t>
      </w:r>
      <w:r>
        <w:rPr>
          <w:rFonts w:hint="eastAsia" w:ascii="Times New Roman" w:hAnsi="Times New Roman" w:eastAsia="方正黑体简体" w:cs="Times New Roman"/>
          <w:color w:val="0C0C0C"/>
          <w:sz w:val="32"/>
          <w:szCs w:val="32"/>
        </w:rPr>
        <w:t>不断</w:t>
      </w:r>
      <w:r>
        <w:rPr>
          <w:rFonts w:ascii="Times New Roman" w:hAnsi="Times New Roman" w:eastAsia="方正黑体简体" w:cs="Times New Roman"/>
          <w:color w:val="0C0C0C"/>
          <w:sz w:val="32"/>
          <w:szCs w:val="32"/>
        </w:rPr>
        <w:t>深化</w:t>
      </w:r>
    </w:p>
    <w:p>
      <w:pPr>
        <w:spacing w:line="580" w:lineRule="exact"/>
        <w:ind w:firstLine="643" w:firstLineChars="200"/>
        <w:rPr>
          <w:rFonts w:ascii="Times New Roman" w:hAnsi="仿宋" w:eastAsia="仿宋" w:cs="Times New Roman"/>
          <w:sz w:val="32"/>
          <w:szCs w:val="32"/>
        </w:rPr>
      </w:pPr>
      <w:r>
        <w:rPr>
          <w:rFonts w:hint="eastAsia" w:ascii="Times New Roman" w:hAnsi="Times New Roman" w:eastAsia="方正楷体简体" w:cs="Times New Roman"/>
          <w:b/>
          <w:bCs/>
          <w:color w:val="000000"/>
          <w:sz w:val="32"/>
          <w:szCs w:val="32"/>
        </w:rPr>
        <w:t>1、</w:t>
      </w:r>
      <w:r>
        <w:rPr>
          <w:rFonts w:ascii="Times New Roman" w:hAnsi="Times New Roman" w:eastAsia="方正楷体简体" w:cs="Times New Roman"/>
          <w:b/>
          <w:bCs/>
          <w:color w:val="000000"/>
          <w:sz w:val="32"/>
          <w:szCs w:val="32"/>
        </w:rPr>
        <w:t>高标准开展理论学习。</w:t>
      </w:r>
      <w:r>
        <w:rPr>
          <w:rFonts w:ascii="Times New Roman" w:hAnsi="仿宋" w:eastAsia="仿宋" w:cs="Times New Roman"/>
          <w:sz w:val="32"/>
          <w:szCs w:val="32"/>
        </w:rPr>
        <w:t>严格落实常委会会前“第一议题”学习制度，规范党委(党组)理论学习中心组学习，发放各类学习辅导资料</w:t>
      </w:r>
      <w:r>
        <w:rPr>
          <w:rFonts w:hint="eastAsia" w:ascii="Times New Roman" w:hAnsi="仿宋" w:eastAsia="仿宋" w:cs="Times New Roman"/>
          <w:sz w:val="32"/>
          <w:szCs w:val="32"/>
        </w:rPr>
        <w:t>12</w:t>
      </w:r>
      <w:r>
        <w:rPr>
          <w:rFonts w:ascii="Times New Roman" w:hAnsi="仿宋" w:eastAsia="仿宋" w:cs="Times New Roman"/>
          <w:sz w:val="32"/>
          <w:szCs w:val="32"/>
        </w:rPr>
        <w:t>本，组织开展了2022年区委理论学习中心组</w:t>
      </w:r>
      <w:r>
        <w:rPr>
          <w:rFonts w:hint="eastAsia" w:ascii="Times New Roman" w:hAnsi="仿宋" w:eastAsia="仿宋" w:cs="Times New Roman"/>
          <w:sz w:val="32"/>
          <w:szCs w:val="32"/>
        </w:rPr>
        <w:t>23</w:t>
      </w:r>
      <w:r>
        <w:rPr>
          <w:rFonts w:ascii="Times New Roman" w:hAnsi="仿宋" w:eastAsia="仿宋" w:cs="Times New Roman"/>
          <w:sz w:val="32"/>
          <w:szCs w:val="32"/>
        </w:rPr>
        <w:t>个专题</w:t>
      </w:r>
      <w:r>
        <w:rPr>
          <w:rFonts w:hint="eastAsia" w:ascii="Times New Roman" w:hAnsi="仿宋" w:eastAsia="仿宋" w:cs="Times New Roman"/>
          <w:sz w:val="32"/>
          <w:szCs w:val="32"/>
        </w:rPr>
        <w:t>15</w:t>
      </w:r>
      <w:r>
        <w:rPr>
          <w:rFonts w:ascii="Times New Roman" w:hAnsi="仿宋" w:eastAsia="仿宋" w:cs="Times New Roman"/>
          <w:sz w:val="32"/>
          <w:szCs w:val="32"/>
        </w:rPr>
        <w:t>次集中学习，举办3期“南岳大讲堂”讲座。</w:t>
      </w:r>
    </w:p>
    <w:p>
      <w:pPr>
        <w:spacing w:line="580" w:lineRule="exact"/>
        <w:ind w:firstLine="643" w:firstLineChars="200"/>
        <w:rPr>
          <w:rFonts w:ascii="Times New Roman" w:hAnsi="仿宋" w:eastAsia="仿宋" w:cs="Times New Roman"/>
          <w:sz w:val="32"/>
          <w:szCs w:val="32"/>
        </w:rPr>
      </w:pPr>
      <w:r>
        <w:rPr>
          <w:rFonts w:hint="eastAsia" w:ascii="Times New Roman" w:hAnsi="Times New Roman" w:eastAsia="方正楷体简体" w:cs="Times New Roman"/>
          <w:b/>
          <w:bCs/>
          <w:color w:val="000000"/>
          <w:sz w:val="32"/>
          <w:szCs w:val="32"/>
        </w:rPr>
        <w:t>2、</w:t>
      </w:r>
      <w:r>
        <w:rPr>
          <w:rFonts w:ascii="Times New Roman" w:hAnsi="Times New Roman" w:eastAsia="方正楷体简体" w:cs="Times New Roman"/>
          <w:b/>
          <w:bCs/>
          <w:color w:val="000000"/>
          <w:sz w:val="32"/>
          <w:szCs w:val="32"/>
        </w:rPr>
        <w:t>高水平完成专题宣讲。</w:t>
      </w:r>
      <w:r>
        <w:rPr>
          <w:rFonts w:ascii="Times New Roman" w:hAnsi="仿宋" w:eastAsia="仿宋" w:cs="Times New Roman"/>
          <w:sz w:val="32"/>
          <w:szCs w:val="32"/>
        </w:rPr>
        <w:t>整合全区理论工作骨干，建立区、乡镇（街道）、村（社区）三级宣讲队伍，组织开展党的十九届六中全会精神、党的二十大精神宣讲150余场。</w:t>
      </w:r>
    </w:p>
    <w:p>
      <w:pPr>
        <w:tabs>
          <w:tab w:val="left" w:pos="452"/>
        </w:tabs>
        <w:spacing w:line="580" w:lineRule="exact"/>
        <w:ind w:right="71" w:firstLine="640" w:firstLineChars="200"/>
        <w:jc w:val="left"/>
        <w:rPr>
          <w:rFonts w:ascii="Times New Roman" w:hAnsi="Times New Roman" w:eastAsia="方正黑体简体"/>
          <w:color w:val="0C0C0C"/>
          <w:sz w:val="32"/>
          <w:szCs w:val="32"/>
        </w:rPr>
      </w:pPr>
      <w:r>
        <w:rPr>
          <w:rFonts w:ascii="Times New Roman" w:hAnsi="Times New Roman" w:eastAsia="方正黑体简体" w:cs="Times New Roman"/>
          <w:color w:val="0C0C0C"/>
          <w:sz w:val="32"/>
          <w:szCs w:val="32"/>
        </w:rPr>
        <w:t>（二）压实责任，抓</w:t>
      </w:r>
      <w:r>
        <w:rPr>
          <w:rFonts w:hint="eastAsia" w:ascii="Times New Roman" w:hAnsi="Times New Roman" w:eastAsia="方正黑体简体" w:cs="Times New Roman"/>
          <w:color w:val="0C0C0C"/>
          <w:sz w:val="32"/>
          <w:szCs w:val="32"/>
        </w:rPr>
        <w:t>牢</w:t>
      </w:r>
      <w:r>
        <w:rPr>
          <w:rFonts w:ascii="Times New Roman" w:hAnsi="Times New Roman" w:eastAsia="方正黑体简体" w:cs="Times New Roman"/>
          <w:color w:val="0C0C0C"/>
          <w:sz w:val="32"/>
          <w:szCs w:val="32"/>
        </w:rPr>
        <w:t>意识形态工作</w:t>
      </w:r>
    </w:p>
    <w:p>
      <w:pPr>
        <w:spacing w:line="580" w:lineRule="exact"/>
        <w:ind w:firstLine="643" w:firstLineChars="200"/>
        <w:rPr>
          <w:rFonts w:ascii="Times New Roman" w:hAnsi="Times New Roman" w:eastAsia="方正楷体简体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eastAsia="方正楷体简体" w:cs="Times New Roman"/>
          <w:b/>
          <w:bCs/>
          <w:color w:val="000000"/>
          <w:sz w:val="32"/>
          <w:szCs w:val="32"/>
        </w:rPr>
        <w:t>1</w:t>
      </w:r>
      <w:r>
        <w:rPr>
          <w:rFonts w:hint="eastAsia" w:ascii="Times New Roman" w:hAnsi="Times New Roman" w:eastAsia="方正楷体简体" w:cs="Times New Roman"/>
          <w:b/>
          <w:bCs/>
          <w:color w:val="000000"/>
          <w:sz w:val="32"/>
          <w:szCs w:val="32"/>
        </w:rPr>
        <w:t>、</w:t>
      </w:r>
      <w:r>
        <w:rPr>
          <w:rFonts w:ascii="Times New Roman" w:hAnsi="Times New Roman" w:eastAsia="方正楷体简体" w:cs="Times New Roman"/>
          <w:b/>
          <w:bCs/>
          <w:color w:val="000000"/>
          <w:sz w:val="32"/>
          <w:szCs w:val="32"/>
        </w:rPr>
        <w:t>落实意识形态责任。</w:t>
      </w:r>
      <w:r>
        <w:rPr>
          <w:rFonts w:ascii="Times New Roman" w:hAnsi="仿宋" w:eastAsia="仿宋" w:cs="Times New Roman"/>
          <w:sz w:val="32"/>
          <w:szCs w:val="32"/>
        </w:rPr>
        <w:t>建立健全意识形态工作研判机制，召开意识形态专题会和分析研判会，组织意识形态工作专项督查，意识形态工作实现了“四个纳入”。</w:t>
      </w:r>
    </w:p>
    <w:p>
      <w:pPr>
        <w:spacing w:line="580" w:lineRule="exact"/>
        <w:ind w:firstLine="643" w:firstLineChars="200"/>
        <w:rPr>
          <w:rFonts w:ascii="Times New Roman" w:hAnsi="Times New Roman" w:eastAsia="方正楷体简体" w:cs="Times New Roman"/>
          <w:b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方正楷体简体" w:cs="Times New Roman"/>
          <w:b/>
          <w:bCs/>
          <w:color w:val="000000"/>
          <w:sz w:val="32"/>
          <w:szCs w:val="32"/>
        </w:rPr>
        <w:t>2、</w:t>
      </w:r>
      <w:r>
        <w:rPr>
          <w:rFonts w:ascii="Times New Roman" w:hAnsi="Times New Roman" w:eastAsia="方正楷体简体" w:cs="Times New Roman"/>
          <w:b/>
          <w:bCs/>
          <w:color w:val="000000"/>
          <w:sz w:val="32"/>
          <w:szCs w:val="32"/>
        </w:rPr>
        <w:t>抓好网上舆情管控。</w:t>
      </w:r>
      <w:r>
        <w:rPr>
          <w:rFonts w:ascii="Times New Roman" w:hAnsi="仿宋" w:eastAsia="仿宋" w:cs="Times New Roman"/>
          <w:sz w:val="32"/>
          <w:szCs w:val="32"/>
        </w:rPr>
        <w:t>坚持24小时值班制度，按要求完成敏感信息清理、转网、转评指令。</w:t>
      </w:r>
      <w:r>
        <w:rPr>
          <w:rFonts w:hint="eastAsia" w:ascii="Times New Roman" w:hAnsi="仿宋" w:eastAsia="仿宋" w:cs="Times New Roman"/>
          <w:sz w:val="32"/>
          <w:szCs w:val="32"/>
        </w:rPr>
        <w:t>共</w:t>
      </w:r>
      <w:r>
        <w:rPr>
          <w:rFonts w:ascii="Times New Roman" w:hAnsi="仿宋" w:eastAsia="仿宋" w:cs="Times New Roman"/>
          <w:sz w:val="32"/>
          <w:szCs w:val="32"/>
        </w:rPr>
        <w:t>计发现及处理属地舆情共计154条，办结率达到99%，未发生重大负面舆情事件。全年上报省内负面舆情信息291条，全网政治与民族有害信息492条。</w:t>
      </w:r>
    </w:p>
    <w:p>
      <w:pPr>
        <w:spacing w:line="580" w:lineRule="exact"/>
        <w:ind w:firstLine="643" w:firstLineChars="200"/>
        <w:rPr>
          <w:rFonts w:ascii="Times New Roman" w:hAnsi="仿宋" w:eastAsia="仿宋" w:cs="Times New Roman"/>
          <w:sz w:val="32"/>
          <w:szCs w:val="32"/>
        </w:rPr>
      </w:pPr>
      <w:r>
        <w:rPr>
          <w:rFonts w:hint="eastAsia" w:ascii="Times New Roman" w:hAnsi="Times New Roman" w:eastAsia="方正楷体简体" w:cs="Times New Roman"/>
          <w:b/>
          <w:bCs/>
          <w:color w:val="000000"/>
          <w:sz w:val="32"/>
          <w:szCs w:val="32"/>
        </w:rPr>
        <w:t>3、</w:t>
      </w:r>
      <w:r>
        <w:rPr>
          <w:rFonts w:ascii="Times New Roman" w:hAnsi="Times New Roman" w:eastAsia="方正楷体简体" w:cs="Times New Roman"/>
          <w:b/>
          <w:bCs/>
          <w:color w:val="000000"/>
          <w:sz w:val="32"/>
          <w:szCs w:val="32"/>
        </w:rPr>
        <w:t>筑牢网络安全防线。</w:t>
      </w:r>
      <w:r>
        <w:rPr>
          <w:rFonts w:ascii="Times New Roman" w:hAnsi="仿宋" w:eastAsia="仿宋" w:cs="Times New Roman"/>
          <w:sz w:val="32"/>
          <w:szCs w:val="32"/>
        </w:rPr>
        <w:t>成立南岳区互联网行业党委，开展清朗系列专项整治行动和打击整治养老诈骗、网络电信诈骗、未成年人保护等专项行动，查处宗教网络谣言2起，举报宗教类恶俗账号1个，查处涉赌、涉黄网站9家，发现养老诈骗线索1条，接收跨省传销举报1次。对全区关键基础设施网络进行安全巡查，整改官方网站网络安全隐患11起。</w:t>
      </w:r>
    </w:p>
    <w:p>
      <w:pPr>
        <w:spacing w:line="580" w:lineRule="exact"/>
        <w:ind w:firstLine="643" w:firstLineChars="200"/>
        <w:rPr>
          <w:rFonts w:ascii="Times New Roman" w:hAnsi="仿宋" w:eastAsia="仿宋" w:cs="Times New Roman"/>
          <w:sz w:val="32"/>
          <w:szCs w:val="32"/>
        </w:rPr>
      </w:pPr>
      <w:r>
        <w:rPr>
          <w:rFonts w:hint="eastAsia" w:ascii="Times New Roman" w:hAnsi="Times New Roman" w:eastAsia="方正楷体简体" w:cs="Times New Roman"/>
          <w:b/>
          <w:bCs/>
          <w:color w:val="000000"/>
          <w:sz w:val="32"/>
          <w:szCs w:val="32"/>
        </w:rPr>
        <w:t>4、</w:t>
      </w:r>
      <w:r>
        <w:rPr>
          <w:rFonts w:ascii="Times New Roman" w:hAnsi="Times New Roman" w:eastAsia="方正楷体简体" w:cs="Times New Roman"/>
          <w:b/>
          <w:bCs/>
          <w:color w:val="000000"/>
          <w:sz w:val="32"/>
          <w:szCs w:val="32"/>
        </w:rPr>
        <w:t>推进媒体融合发展。</w:t>
      </w:r>
      <w:r>
        <w:rPr>
          <w:rFonts w:ascii="Times New Roman" w:hAnsi="仿宋" w:eastAsia="仿宋" w:cs="Times New Roman"/>
          <w:sz w:val="32"/>
          <w:szCs w:val="32"/>
        </w:rPr>
        <w:t>开通“云游南岳”慢直播平台，进行元旦节“新年日出”全国联动直播和国庆节“登顶五岳 看见中国”五省大联播。南岳新媒体全年发布宣传南岳衡山作品1800余条，话题达到2607.2万点击量。</w:t>
      </w:r>
    </w:p>
    <w:p>
      <w:pPr>
        <w:tabs>
          <w:tab w:val="left" w:pos="452"/>
        </w:tabs>
        <w:spacing w:line="580" w:lineRule="exact"/>
        <w:ind w:right="71" w:firstLine="640" w:firstLineChars="200"/>
        <w:jc w:val="left"/>
        <w:rPr>
          <w:rFonts w:ascii="Times New Roman" w:hAnsi="Times New Roman" w:eastAsia="方正黑体简体"/>
          <w:color w:val="0C0C0C"/>
          <w:sz w:val="32"/>
          <w:szCs w:val="32"/>
        </w:rPr>
      </w:pPr>
      <w:r>
        <w:rPr>
          <w:rFonts w:ascii="Times New Roman" w:hAnsi="Times New Roman" w:eastAsia="方正黑体简体" w:cs="Times New Roman"/>
          <w:color w:val="0C0C0C"/>
          <w:sz w:val="32"/>
          <w:szCs w:val="32"/>
        </w:rPr>
        <w:t>（三）强化引领，培树</w:t>
      </w:r>
      <w:r>
        <w:rPr>
          <w:rFonts w:hint="eastAsia" w:ascii="Times New Roman" w:hAnsi="Times New Roman" w:eastAsia="方正黑体简体" w:cs="Times New Roman"/>
          <w:color w:val="0C0C0C"/>
          <w:sz w:val="32"/>
          <w:szCs w:val="32"/>
        </w:rPr>
        <w:t>精神</w:t>
      </w:r>
      <w:r>
        <w:rPr>
          <w:rFonts w:ascii="Times New Roman" w:hAnsi="Times New Roman" w:eastAsia="方正黑体简体" w:cs="Times New Roman"/>
          <w:color w:val="0C0C0C"/>
          <w:sz w:val="32"/>
          <w:szCs w:val="32"/>
        </w:rPr>
        <w:t>文明新风</w:t>
      </w:r>
    </w:p>
    <w:p>
      <w:pPr>
        <w:pStyle w:val="15"/>
        <w:spacing w:line="580" w:lineRule="exact"/>
        <w:ind w:firstLine="643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 w:eastAsia="方正楷体简体"/>
          <w:b/>
          <w:bCs/>
          <w:color w:val="000000"/>
          <w:sz w:val="32"/>
          <w:szCs w:val="32"/>
        </w:rPr>
        <w:t>1</w:t>
      </w:r>
      <w:r>
        <w:rPr>
          <w:rFonts w:hint="eastAsia" w:ascii="Times New Roman" w:hAnsi="Times New Roman" w:eastAsia="方正楷体简体"/>
          <w:b/>
          <w:bCs/>
          <w:color w:val="000000"/>
          <w:sz w:val="32"/>
          <w:szCs w:val="32"/>
        </w:rPr>
        <w:t>、</w:t>
      </w:r>
      <w:r>
        <w:rPr>
          <w:rFonts w:ascii="Times New Roman" w:hAnsi="Times New Roman" w:eastAsia="方正楷体简体"/>
          <w:b/>
          <w:bCs/>
          <w:color w:val="000000"/>
          <w:sz w:val="32"/>
          <w:szCs w:val="32"/>
        </w:rPr>
        <w:t>文明</w:t>
      </w:r>
      <w:r>
        <w:rPr>
          <w:rFonts w:hint="eastAsia" w:ascii="Times New Roman" w:hAnsi="Times New Roman" w:eastAsia="方正楷体简体"/>
          <w:b/>
          <w:bCs/>
          <w:color w:val="000000"/>
          <w:sz w:val="32"/>
          <w:szCs w:val="32"/>
        </w:rPr>
        <w:t>培育成果丰硕</w:t>
      </w:r>
      <w:r>
        <w:rPr>
          <w:rFonts w:ascii="Times New Roman" w:hAnsi="Times New Roman" w:eastAsia="方正楷体简体"/>
          <w:b/>
          <w:bCs/>
          <w:color w:val="000000"/>
          <w:sz w:val="32"/>
          <w:szCs w:val="32"/>
        </w:rPr>
        <w:t>。</w:t>
      </w:r>
      <w:r>
        <w:rPr>
          <w:rFonts w:hint="eastAsia" w:ascii="Times New Roman" w:hAnsi="仿宋" w:eastAsia="仿宋"/>
          <w:sz w:val="32"/>
          <w:szCs w:val="32"/>
        </w:rPr>
        <w:t>培树</w:t>
      </w:r>
      <w:r>
        <w:rPr>
          <w:rFonts w:ascii="Times New Roman" w:hAnsi="仿宋" w:eastAsia="仿宋"/>
          <w:sz w:val="32"/>
          <w:szCs w:val="32"/>
        </w:rPr>
        <w:t>“中国好人”曾瀛洲、“最美景区人·湖南好人”黄惠民、何桂林</w:t>
      </w:r>
      <w:r>
        <w:rPr>
          <w:rFonts w:hint="eastAsia" w:ascii="Times New Roman" w:hAnsi="仿宋" w:eastAsia="仿宋"/>
          <w:sz w:val="32"/>
          <w:szCs w:val="32"/>
        </w:rPr>
        <w:t>、</w:t>
      </w:r>
      <w:r>
        <w:rPr>
          <w:rFonts w:ascii="Times New Roman" w:hAnsi="仿宋" w:eastAsia="仿宋"/>
          <w:sz w:val="32"/>
          <w:szCs w:val="32"/>
        </w:rPr>
        <w:t>“衡阳好人”蒋玉梅</w:t>
      </w:r>
      <w:r>
        <w:rPr>
          <w:rFonts w:hint="eastAsia" w:ascii="Times New Roman" w:hAnsi="仿宋" w:eastAsia="仿宋"/>
          <w:sz w:val="32"/>
          <w:szCs w:val="32"/>
        </w:rPr>
        <w:t>等一批先进典型</w:t>
      </w:r>
      <w:r>
        <w:rPr>
          <w:rFonts w:ascii="Times New Roman" w:hAnsi="仿宋" w:eastAsia="仿宋"/>
          <w:sz w:val="32"/>
          <w:szCs w:val="32"/>
        </w:rPr>
        <w:t>，</w:t>
      </w:r>
      <w:r>
        <w:rPr>
          <w:rFonts w:hint="eastAsia" w:ascii="Times New Roman" w:hAnsi="仿宋" w:eastAsia="仿宋"/>
          <w:sz w:val="32"/>
          <w:szCs w:val="32"/>
        </w:rPr>
        <w:t>定期组织道德模范和好人宣讲进社区、进机关、进企业，引导全社会向上向善。</w:t>
      </w:r>
    </w:p>
    <w:p>
      <w:pPr>
        <w:pStyle w:val="15"/>
        <w:spacing w:line="580" w:lineRule="exact"/>
        <w:ind w:firstLine="643"/>
        <w:rPr>
          <w:rFonts w:ascii="Times New Roman" w:hAnsi="Times New Roman" w:eastAsia="方正楷体简体"/>
          <w:b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方正楷体简体"/>
          <w:b/>
          <w:bCs/>
          <w:color w:val="000000"/>
          <w:sz w:val="32"/>
          <w:szCs w:val="32"/>
        </w:rPr>
        <w:t>2、</w:t>
      </w:r>
      <w:r>
        <w:rPr>
          <w:rFonts w:ascii="Times New Roman" w:hAnsi="Times New Roman" w:eastAsia="方正楷体简体"/>
          <w:b/>
          <w:bCs/>
          <w:color w:val="000000"/>
          <w:sz w:val="32"/>
          <w:szCs w:val="32"/>
        </w:rPr>
        <w:t>志愿服务齐献力量。</w:t>
      </w:r>
      <w:r>
        <w:rPr>
          <w:rFonts w:ascii="Times New Roman" w:hAnsi="仿宋" w:eastAsia="仿宋"/>
          <w:sz w:val="32"/>
          <w:szCs w:val="32"/>
        </w:rPr>
        <w:t>优化“衡阳群众”志愿服务品牌，全区衡阳群众注册人数14136人，占全区户籍人口比例20.1％；志愿服务团队133个，活跃志愿者12119人，活跃率79％，星级志愿者477人，活跃率稳居全市各县市区第一。</w:t>
      </w:r>
    </w:p>
    <w:p>
      <w:pPr>
        <w:pStyle w:val="15"/>
        <w:spacing w:line="580" w:lineRule="exact"/>
        <w:ind w:firstLine="643"/>
        <w:rPr>
          <w:rFonts w:ascii="Times New Roman" w:hAnsi="Times New Roman"/>
          <w:sz w:val="32"/>
          <w:szCs w:val="32"/>
        </w:rPr>
      </w:pPr>
      <w:r>
        <w:rPr>
          <w:rFonts w:hint="eastAsia" w:ascii="Times New Roman" w:hAnsi="Times New Roman" w:eastAsia="方正楷体简体"/>
          <w:b/>
          <w:bCs/>
          <w:color w:val="000000"/>
          <w:sz w:val="32"/>
          <w:szCs w:val="32"/>
        </w:rPr>
        <w:t>3、</w:t>
      </w:r>
      <w:r>
        <w:rPr>
          <w:rFonts w:ascii="Times New Roman" w:hAnsi="Times New Roman" w:eastAsia="方正楷体简体"/>
          <w:b/>
          <w:bCs/>
          <w:color w:val="000000"/>
          <w:sz w:val="32"/>
          <w:szCs w:val="32"/>
        </w:rPr>
        <w:t>文明实践走深走实。</w:t>
      </w:r>
      <w:r>
        <w:rPr>
          <w:rFonts w:hint="eastAsia" w:ascii="Times New Roman" w:hAnsi="仿宋" w:eastAsia="仿宋"/>
          <w:sz w:val="32"/>
          <w:szCs w:val="32"/>
        </w:rPr>
        <w:t>全区新时代文明实践中心（站所、基地）实现规范化建设。承办</w:t>
      </w:r>
      <w:r>
        <w:rPr>
          <w:rFonts w:ascii="Times New Roman" w:hAnsi="仿宋" w:eastAsia="仿宋"/>
          <w:sz w:val="32"/>
          <w:szCs w:val="32"/>
        </w:rPr>
        <w:t>2022年衡阳市“喜迎二十大</w:t>
      </w:r>
      <w:r>
        <w:rPr>
          <w:rFonts w:hint="eastAsia" w:ascii="微软雅黑" w:hAnsi="微软雅黑" w:eastAsia="微软雅黑" w:cs="微软雅黑"/>
          <w:sz w:val="32"/>
          <w:szCs w:val="32"/>
        </w:rPr>
        <w:t>•</w:t>
      </w:r>
      <w:r>
        <w:rPr>
          <w:rFonts w:ascii="Times New Roman" w:hAnsi="仿宋" w:eastAsia="仿宋"/>
          <w:sz w:val="32"/>
          <w:szCs w:val="32"/>
        </w:rPr>
        <w:t>强国复兴有我——我们的节日</w:t>
      </w:r>
      <w:r>
        <w:rPr>
          <w:rFonts w:hint="eastAsia" w:ascii="微软雅黑" w:hAnsi="微软雅黑" w:eastAsia="微软雅黑" w:cs="微软雅黑"/>
          <w:sz w:val="32"/>
          <w:szCs w:val="32"/>
        </w:rPr>
        <w:t>•</w:t>
      </w:r>
      <w:r>
        <w:rPr>
          <w:rFonts w:ascii="Times New Roman" w:hAnsi="仿宋" w:eastAsia="仿宋"/>
          <w:sz w:val="32"/>
          <w:szCs w:val="32"/>
        </w:rPr>
        <w:t>七夕——星空浪漫</w:t>
      </w:r>
      <w:r>
        <w:rPr>
          <w:rFonts w:hint="eastAsia" w:ascii="微软雅黑" w:hAnsi="微软雅黑" w:eastAsia="微软雅黑" w:cs="微软雅黑"/>
          <w:sz w:val="32"/>
          <w:szCs w:val="32"/>
        </w:rPr>
        <w:t>•</w:t>
      </w:r>
      <w:r>
        <w:rPr>
          <w:rFonts w:ascii="Times New Roman" w:hAnsi="仿宋" w:eastAsia="仿宋"/>
          <w:sz w:val="32"/>
          <w:szCs w:val="32"/>
        </w:rPr>
        <w:t>南山邂逅”</w:t>
      </w:r>
      <w:r>
        <w:rPr>
          <w:rFonts w:hint="eastAsia" w:ascii="Times New Roman" w:hAnsi="仿宋" w:eastAsia="仿宋"/>
          <w:sz w:val="32"/>
          <w:szCs w:val="32"/>
        </w:rPr>
        <w:t>主题</w:t>
      </w:r>
      <w:r>
        <w:rPr>
          <w:rFonts w:ascii="Times New Roman" w:hAnsi="仿宋" w:eastAsia="仿宋"/>
          <w:sz w:val="32"/>
          <w:szCs w:val="32"/>
        </w:rPr>
        <w:t>实践活动，</w:t>
      </w:r>
      <w:r>
        <w:rPr>
          <w:rFonts w:hint="eastAsia" w:ascii="Times New Roman" w:hAnsi="仿宋" w:eastAsia="仿宋"/>
          <w:sz w:val="32"/>
          <w:szCs w:val="32"/>
        </w:rPr>
        <w:t>持续</w:t>
      </w:r>
      <w:r>
        <w:rPr>
          <w:rFonts w:ascii="Times New Roman" w:hAnsi="仿宋" w:eastAsia="仿宋"/>
          <w:sz w:val="32"/>
          <w:szCs w:val="32"/>
        </w:rPr>
        <w:t>组织“百千万‘艺术童伴’——留守儿童关爱工程”主题活动，</w:t>
      </w:r>
      <w:r>
        <w:rPr>
          <w:rFonts w:hint="eastAsia" w:ascii="Times New Roman" w:hAnsi="仿宋" w:eastAsia="仿宋"/>
          <w:sz w:val="32"/>
          <w:szCs w:val="32"/>
        </w:rPr>
        <w:t>常态化开展文明旅游、疫情防控、交通劝导等新时代文明实践活动。</w:t>
      </w:r>
    </w:p>
    <w:p>
      <w:pPr>
        <w:pStyle w:val="15"/>
        <w:spacing w:line="580" w:lineRule="exact"/>
        <w:ind w:firstLine="643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 w:eastAsia="方正楷体简体"/>
          <w:b/>
          <w:bCs/>
          <w:color w:val="000000"/>
          <w:sz w:val="32"/>
          <w:szCs w:val="32"/>
        </w:rPr>
        <w:t>4</w:t>
      </w:r>
      <w:r>
        <w:rPr>
          <w:rFonts w:hint="eastAsia" w:ascii="Times New Roman" w:hAnsi="Times New Roman" w:eastAsia="方正楷体简体"/>
          <w:b/>
          <w:bCs/>
          <w:color w:val="000000"/>
          <w:sz w:val="32"/>
          <w:szCs w:val="32"/>
        </w:rPr>
        <w:t>、</w:t>
      </w:r>
      <w:r>
        <w:rPr>
          <w:rFonts w:ascii="Times New Roman" w:hAnsi="Times New Roman" w:eastAsia="方正楷体简体"/>
          <w:b/>
          <w:bCs/>
          <w:color w:val="000000"/>
          <w:sz w:val="32"/>
          <w:szCs w:val="32"/>
        </w:rPr>
        <w:t>文明创建有力有效。</w:t>
      </w:r>
      <w:r>
        <w:rPr>
          <w:rFonts w:ascii="Times New Roman" w:hAnsi="仿宋" w:eastAsia="仿宋"/>
          <w:sz w:val="32"/>
          <w:szCs w:val="32"/>
        </w:rPr>
        <w:t>开展创建全国文明城市、《衡阳市文明行为促进条例》宣传。新增景观小品15处，新增灯箱公益广告1500块，</w:t>
      </w:r>
      <w:r>
        <w:rPr>
          <w:rFonts w:hint="eastAsia" w:ascii="Times New Roman" w:hAnsi="仿宋" w:eastAsia="仿宋"/>
          <w:sz w:val="32"/>
          <w:szCs w:val="32"/>
        </w:rPr>
        <w:t>更换修护公益广告400块，</w:t>
      </w:r>
      <w:r>
        <w:rPr>
          <w:rFonts w:ascii="Times New Roman" w:hAnsi="仿宋" w:eastAsia="仿宋"/>
          <w:sz w:val="32"/>
          <w:szCs w:val="32"/>
        </w:rPr>
        <w:t>制作发放创文纸杯10万个，持续开展“敲门”行动</w:t>
      </w:r>
      <w:r>
        <w:rPr>
          <w:rFonts w:hint="eastAsia" w:ascii="Times New Roman" w:hAnsi="仿宋" w:eastAsia="仿宋"/>
          <w:sz w:val="32"/>
          <w:szCs w:val="32"/>
        </w:rPr>
        <w:t>，定期向全区居民</w:t>
      </w:r>
      <w:r>
        <w:rPr>
          <w:rFonts w:ascii="Times New Roman" w:hAnsi="仿宋" w:eastAsia="仿宋"/>
          <w:sz w:val="32"/>
          <w:szCs w:val="32"/>
        </w:rPr>
        <w:t>发送创文宣传短信。高位推动全区停车位应划尽划，新施划摩托车停车位4100个、施划道路标线4783</w:t>
      </w:r>
      <w:r>
        <w:rPr>
          <w:rFonts w:hint="eastAsia" w:ascii="Times New Roman" w:hAnsi="仿宋" w:eastAsia="仿宋"/>
          <w:sz w:val="32"/>
          <w:szCs w:val="32"/>
        </w:rPr>
        <w:t>㎡，新增斑马线“礼让行人”提示语88组，礼让行人抓拍系统2套</w:t>
      </w:r>
      <w:r>
        <w:rPr>
          <w:rFonts w:ascii="Times New Roman" w:hAnsi="仿宋" w:eastAsia="仿宋"/>
          <w:sz w:val="32"/>
          <w:szCs w:val="32"/>
        </w:rPr>
        <w:t>。加大日常督查力度，推行“三单一制”清单制管理，下发交办函73个，整改问题1832个。</w:t>
      </w:r>
    </w:p>
    <w:p>
      <w:pPr>
        <w:pStyle w:val="15"/>
        <w:spacing w:line="580" w:lineRule="exact"/>
        <w:ind w:firstLine="640"/>
        <w:rPr>
          <w:rFonts w:ascii="Times New Roman" w:hAnsi="Times New Roman" w:eastAsia="方正楷体简体"/>
          <w:b/>
          <w:color w:val="000000"/>
          <w:sz w:val="32"/>
          <w:szCs w:val="32"/>
        </w:rPr>
      </w:pPr>
      <w:r>
        <w:rPr>
          <w:rFonts w:ascii="Times New Roman" w:hAnsi="Times New Roman" w:eastAsia="方正黑体简体"/>
          <w:color w:val="0C0C0C"/>
          <w:sz w:val="32"/>
          <w:szCs w:val="32"/>
        </w:rPr>
        <w:t>（四）以文化人，文化产业事业繁荣</w:t>
      </w:r>
    </w:p>
    <w:p>
      <w:pPr>
        <w:pStyle w:val="15"/>
        <w:spacing w:line="580" w:lineRule="exact"/>
        <w:ind w:firstLine="643"/>
        <w:rPr>
          <w:rFonts w:ascii="Times New Roman" w:hAnsi="Times New Roman" w:eastAsia="方正楷体简体"/>
          <w:b/>
          <w:bCs/>
          <w:color w:val="000000"/>
          <w:sz w:val="32"/>
          <w:szCs w:val="32"/>
        </w:rPr>
      </w:pPr>
      <w:r>
        <w:rPr>
          <w:rFonts w:ascii="Times New Roman" w:hAnsi="Times New Roman" w:eastAsia="方正楷体简体"/>
          <w:b/>
          <w:bCs/>
          <w:color w:val="000000"/>
          <w:sz w:val="32"/>
          <w:szCs w:val="32"/>
        </w:rPr>
        <w:t>1</w:t>
      </w:r>
      <w:r>
        <w:rPr>
          <w:rFonts w:hint="eastAsia" w:ascii="Times New Roman" w:hAnsi="Times New Roman" w:eastAsia="方正楷体简体"/>
          <w:b/>
          <w:bCs/>
          <w:color w:val="000000"/>
          <w:sz w:val="32"/>
          <w:szCs w:val="32"/>
        </w:rPr>
        <w:t>、</w:t>
      </w:r>
      <w:r>
        <w:rPr>
          <w:rFonts w:ascii="Times New Roman" w:hAnsi="Times New Roman" w:eastAsia="方正楷体简体"/>
          <w:b/>
          <w:bCs/>
          <w:color w:val="000000"/>
          <w:sz w:val="32"/>
          <w:szCs w:val="32"/>
        </w:rPr>
        <w:t>抓好文艺精品创作。</w:t>
      </w:r>
      <w:r>
        <w:rPr>
          <w:rFonts w:ascii="Times New Roman" w:hAnsi="仿宋" w:eastAsia="仿宋"/>
          <w:sz w:val="32"/>
          <w:szCs w:val="32"/>
        </w:rPr>
        <w:t>开展</w:t>
      </w:r>
      <w:r>
        <w:rPr>
          <w:rFonts w:hint="eastAsia" w:ascii="Times New Roman" w:hAnsi="仿宋" w:eastAsia="仿宋"/>
          <w:sz w:val="32"/>
          <w:szCs w:val="32"/>
        </w:rPr>
        <w:t>“三山一水三画院”第二届“红五星”美术作品展、</w:t>
      </w:r>
      <w:r>
        <w:rPr>
          <w:rFonts w:ascii="Times New Roman" w:hAnsi="仿宋" w:eastAsia="仿宋"/>
          <w:sz w:val="32"/>
          <w:szCs w:val="32"/>
        </w:rPr>
        <w:t xml:space="preserve">江山揽胜——南岳、平江两地“喜迎二十大”书法作品联展、“喜迎党的二十大 美丽新南岳”主题摄影展、“寿岳清风 </w:t>
      </w:r>
      <w:r>
        <w:rPr>
          <w:rFonts w:eastAsia="仿宋" w:cs="Calibri"/>
          <w:sz w:val="32"/>
          <w:szCs w:val="32"/>
        </w:rPr>
        <w:t> </w:t>
      </w:r>
      <w:r>
        <w:rPr>
          <w:rFonts w:ascii="Times New Roman" w:hAnsi="仿宋" w:eastAsia="仿宋"/>
          <w:sz w:val="32"/>
          <w:szCs w:val="32"/>
        </w:rPr>
        <w:t>从家出发”——南岳区清廉家庭建设书法作品展。举办衡阳市“喜迎二十大·唱响新时代”戏曲声腔大赛南岳赛区初赛</w:t>
      </w:r>
      <w:r>
        <w:rPr>
          <w:rFonts w:hint="eastAsia" w:ascii="Times New Roman" w:hAnsi="仿宋" w:eastAsia="仿宋"/>
          <w:sz w:val="32"/>
          <w:szCs w:val="32"/>
        </w:rPr>
        <w:t>，截至目前，全区有20多件作品在国省市文艺赛事和展览中获奖</w:t>
      </w:r>
      <w:r>
        <w:rPr>
          <w:rFonts w:ascii="Times New Roman" w:hAnsi="仿宋" w:eastAsia="仿宋"/>
          <w:sz w:val="32"/>
          <w:szCs w:val="32"/>
        </w:rPr>
        <w:t>。</w:t>
      </w:r>
    </w:p>
    <w:p>
      <w:pPr>
        <w:pStyle w:val="15"/>
        <w:spacing w:line="580" w:lineRule="exact"/>
        <w:ind w:firstLine="643"/>
        <w:rPr>
          <w:rFonts w:ascii="Times New Roman" w:hAnsi="Times New Roman" w:eastAsia="方正楷体简体"/>
          <w:b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方正楷体简体"/>
          <w:b/>
          <w:bCs/>
          <w:color w:val="000000"/>
          <w:sz w:val="32"/>
          <w:szCs w:val="32"/>
        </w:rPr>
        <w:t>2、</w:t>
      </w:r>
      <w:r>
        <w:rPr>
          <w:rFonts w:ascii="Times New Roman" w:hAnsi="Times New Roman" w:eastAsia="方正楷体简体"/>
          <w:b/>
          <w:bCs/>
          <w:color w:val="000000"/>
          <w:sz w:val="32"/>
          <w:szCs w:val="32"/>
        </w:rPr>
        <w:t>开展文化惠民活动。</w:t>
      </w:r>
      <w:r>
        <w:rPr>
          <w:rFonts w:ascii="Times New Roman" w:hAnsi="仿宋" w:eastAsia="仿宋"/>
          <w:sz w:val="32"/>
          <w:szCs w:val="32"/>
        </w:rPr>
        <w:t>全年经常性开展书法“进校园、进机关、进企业、进农村”、送文艺下乡、民间工艺进校园以及春节赠送春联等活动。</w:t>
      </w:r>
      <w:r>
        <w:rPr>
          <w:rFonts w:hint="eastAsia" w:ascii="Times New Roman" w:hAnsi="仿宋" w:eastAsia="仿宋"/>
          <w:sz w:val="32"/>
          <w:szCs w:val="32"/>
        </w:rPr>
        <w:t>组织艺术家在城区小学开展“四点半”课堂教学活动，</w:t>
      </w:r>
      <w:r>
        <w:rPr>
          <w:rFonts w:ascii="Times New Roman" w:hAnsi="仿宋" w:eastAsia="仿宋"/>
          <w:sz w:val="32"/>
          <w:szCs w:val="32"/>
        </w:rPr>
        <w:t>在南街古戏台组织开展我们的节日——闹元宵演出活动。</w:t>
      </w:r>
    </w:p>
    <w:p>
      <w:pPr>
        <w:pStyle w:val="15"/>
        <w:spacing w:line="580" w:lineRule="exact"/>
        <w:ind w:firstLine="643"/>
        <w:rPr>
          <w:rFonts w:ascii="Times New Roman" w:hAnsi="Times New Roman"/>
          <w:sz w:val="32"/>
          <w:szCs w:val="32"/>
        </w:rPr>
      </w:pPr>
      <w:r>
        <w:rPr>
          <w:rFonts w:hint="eastAsia" w:ascii="Times New Roman" w:hAnsi="Times New Roman" w:eastAsia="方正楷体简体"/>
          <w:b/>
          <w:bCs/>
          <w:color w:val="000000"/>
          <w:sz w:val="32"/>
          <w:szCs w:val="32"/>
        </w:rPr>
        <w:t>3、</w:t>
      </w:r>
      <w:r>
        <w:rPr>
          <w:rFonts w:ascii="Times New Roman" w:hAnsi="Times New Roman" w:eastAsia="方正楷体简体"/>
          <w:b/>
          <w:bCs/>
          <w:color w:val="000000"/>
          <w:sz w:val="32"/>
          <w:szCs w:val="32"/>
        </w:rPr>
        <w:t>加强文旅融合发展。</w:t>
      </w:r>
      <w:r>
        <w:rPr>
          <w:rFonts w:ascii="Times New Roman" w:hAnsi="仿宋" w:eastAsia="仿宋"/>
          <w:sz w:val="32"/>
          <w:szCs w:val="32"/>
        </w:rPr>
        <w:t>成功举办首届衡阳市旅游发展大会新闻发布会、电影《援军明日到达》开机仪式</w:t>
      </w:r>
      <w:r>
        <w:rPr>
          <w:rFonts w:hint="eastAsia" w:ascii="Times New Roman" w:hAnsi="仿宋" w:eastAsia="仿宋"/>
          <w:sz w:val="32"/>
          <w:szCs w:val="32"/>
        </w:rPr>
        <w:t>、杀青仪式</w:t>
      </w:r>
      <w:r>
        <w:rPr>
          <w:rFonts w:ascii="Times New Roman" w:hAnsi="仿宋" w:eastAsia="仿宋"/>
          <w:sz w:val="32"/>
          <w:szCs w:val="32"/>
        </w:rPr>
        <w:t>，全力配合做好电影拍摄工作。开展“奋进新征程 阅读再出发”全民读书活动，新编《南岳衡山72峰诗歌》、编辑出版《衡岳风骚》诗词刊物两期，进一步擦亮南岳历史文化名片。</w:t>
      </w:r>
    </w:p>
    <w:p>
      <w:pPr>
        <w:spacing w:line="580" w:lineRule="exact"/>
        <w:ind w:firstLine="640" w:firstLineChars="200"/>
        <w:rPr>
          <w:rFonts w:ascii="Times New Roman" w:hAnsi="Times New Roman" w:eastAsia="方正黑体简体"/>
          <w:color w:val="0C0C0C"/>
          <w:sz w:val="32"/>
          <w:szCs w:val="32"/>
        </w:rPr>
      </w:pPr>
      <w:r>
        <w:rPr>
          <w:rFonts w:ascii="Times New Roman" w:hAnsi="Times New Roman" w:eastAsia="方正黑体简体" w:cs="Times New Roman"/>
          <w:color w:val="0C0C0C"/>
          <w:sz w:val="32"/>
          <w:szCs w:val="32"/>
        </w:rPr>
        <w:t>（五）全面发力，新闻宣传</w:t>
      </w:r>
      <w:r>
        <w:rPr>
          <w:rFonts w:hint="eastAsia" w:ascii="Times New Roman" w:hAnsi="Times New Roman" w:eastAsia="方正黑体简体" w:cs="Times New Roman"/>
          <w:color w:val="0C0C0C"/>
          <w:sz w:val="32"/>
          <w:szCs w:val="32"/>
        </w:rPr>
        <w:t>出新</w:t>
      </w:r>
      <w:r>
        <w:rPr>
          <w:rFonts w:ascii="Times New Roman" w:hAnsi="Times New Roman" w:eastAsia="方正黑体简体" w:cs="Times New Roman"/>
          <w:color w:val="0C0C0C"/>
          <w:sz w:val="32"/>
          <w:szCs w:val="32"/>
        </w:rPr>
        <w:t>出彩</w:t>
      </w:r>
    </w:p>
    <w:p>
      <w:pPr>
        <w:spacing w:line="580" w:lineRule="exact"/>
        <w:ind w:firstLine="643" w:firstLineChars="20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楷体简体" w:cs="Times New Roman"/>
          <w:b/>
          <w:bCs/>
          <w:color w:val="000000"/>
          <w:sz w:val="32"/>
          <w:szCs w:val="32"/>
        </w:rPr>
        <w:t>1</w:t>
      </w:r>
      <w:r>
        <w:rPr>
          <w:rFonts w:hint="eastAsia" w:ascii="Times New Roman" w:hAnsi="Times New Roman" w:eastAsia="方正楷体简体" w:cs="Times New Roman"/>
          <w:b/>
          <w:bCs/>
          <w:color w:val="000000"/>
          <w:sz w:val="32"/>
          <w:szCs w:val="32"/>
        </w:rPr>
        <w:t>、服务大局</w:t>
      </w:r>
      <w:r>
        <w:rPr>
          <w:rFonts w:ascii="Times New Roman" w:hAnsi="Times New Roman" w:eastAsia="方正楷体简体" w:cs="Times New Roman"/>
          <w:b/>
          <w:bCs/>
          <w:color w:val="000000"/>
          <w:sz w:val="32"/>
          <w:szCs w:val="32"/>
        </w:rPr>
        <w:t>。</w:t>
      </w:r>
      <w:r>
        <w:rPr>
          <w:rFonts w:hint="eastAsia" w:ascii="Times New Roman" w:hAnsi="仿宋" w:eastAsia="仿宋" w:cs="Times New Roman"/>
          <w:sz w:val="32"/>
          <w:szCs w:val="32"/>
        </w:rPr>
        <w:t>围绕全区发展大局，策划挖掘宣传各类典型正面事件，</w:t>
      </w:r>
      <w:r>
        <w:rPr>
          <w:rFonts w:ascii="Times New Roman" w:hAnsi="仿宋" w:eastAsia="仿宋" w:cs="Times New Roman"/>
          <w:sz w:val="32"/>
          <w:szCs w:val="32"/>
        </w:rPr>
        <w:t>全区省级以上外宣发稿2400余篇，</w:t>
      </w:r>
      <w:r>
        <w:rPr>
          <w:rFonts w:hint="eastAsia" w:ascii="Times New Roman" w:hAnsi="仿宋" w:eastAsia="仿宋" w:cs="Times New Roman"/>
          <w:sz w:val="32"/>
          <w:szCs w:val="32"/>
        </w:rPr>
        <w:t>其中</w:t>
      </w:r>
      <w:r>
        <w:rPr>
          <w:rFonts w:ascii="Times New Roman" w:hAnsi="仿宋" w:eastAsia="仿宋" w:cs="Times New Roman"/>
          <w:sz w:val="32"/>
          <w:szCs w:val="32"/>
        </w:rPr>
        <w:t>在中央级核心媒体发稿340余篇。</w:t>
      </w:r>
      <w:r>
        <w:rPr>
          <w:rFonts w:hint="eastAsia" w:ascii="Times New Roman" w:hAnsi="仿宋" w:eastAsia="仿宋" w:cs="Times New Roman"/>
          <w:sz w:val="32"/>
          <w:szCs w:val="32"/>
        </w:rPr>
        <w:t>其中</w:t>
      </w:r>
      <w:r>
        <w:rPr>
          <w:rFonts w:ascii="Times New Roman" w:hAnsi="仿宋" w:eastAsia="仿宋" w:cs="Times New Roman"/>
          <w:sz w:val="32"/>
          <w:szCs w:val="32"/>
        </w:rPr>
        <w:t>在CCTV《新闻联播》上稿3条，新华每日电讯1篇，新华社全媒体150余篇，人民日报</w:t>
      </w:r>
      <w:r>
        <w:rPr>
          <w:rFonts w:hint="eastAsia" w:ascii="Times New Roman" w:hAnsi="仿宋" w:eastAsia="仿宋" w:cs="Times New Roman"/>
          <w:sz w:val="32"/>
          <w:szCs w:val="32"/>
        </w:rPr>
        <w:t>全媒体60余</w:t>
      </w:r>
      <w:r>
        <w:rPr>
          <w:rFonts w:ascii="Times New Roman" w:hAnsi="仿宋" w:eastAsia="仿宋" w:cs="Times New Roman"/>
          <w:sz w:val="32"/>
          <w:szCs w:val="32"/>
        </w:rPr>
        <w:t>篇。今年</w:t>
      </w:r>
      <w:r>
        <w:rPr>
          <w:rFonts w:hint="eastAsia" w:ascii="Times New Roman" w:hAnsi="仿宋" w:eastAsia="仿宋" w:cs="Times New Roman"/>
          <w:sz w:val="32"/>
          <w:szCs w:val="32"/>
        </w:rPr>
        <w:t>，</w:t>
      </w:r>
      <w:r>
        <w:rPr>
          <w:rFonts w:ascii="Times New Roman" w:hAnsi="仿宋" w:eastAsia="仿宋" w:cs="Times New Roman"/>
          <w:sz w:val="32"/>
          <w:szCs w:val="32"/>
        </w:rPr>
        <w:t>南岳新闻网、南岳融媒APP编制转发稿件6300余条，南岳融媒抖音号、天下南岳视频号推出短视频作品1228个。</w:t>
      </w:r>
    </w:p>
    <w:p>
      <w:pPr>
        <w:spacing w:line="580" w:lineRule="exact"/>
        <w:ind w:firstLine="640" w:firstLineChars="200"/>
        <w:rPr>
          <w:rFonts w:ascii="Times New Roman" w:hAnsi="Times New Roman" w:eastAsia="方正楷体简体" w:cs="Times New Roman"/>
          <w:b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z w:val="32"/>
          <w:szCs w:val="32"/>
        </w:rPr>
        <w:t>2、</w:t>
      </w:r>
      <w:r>
        <w:rPr>
          <w:rFonts w:ascii="Times New Roman" w:hAnsi="Times New Roman" w:eastAsia="方正楷体简体" w:cs="Times New Roman"/>
          <w:b/>
          <w:bCs/>
          <w:color w:val="000000"/>
          <w:sz w:val="32"/>
          <w:szCs w:val="32"/>
        </w:rPr>
        <w:t>聚焦主题。</w:t>
      </w:r>
      <w:r>
        <w:rPr>
          <w:rFonts w:ascii="Times New Roman" w:hAnsi="仿宋" w:eastAsia="仿宋" w:cs="Times New Roman"/>
          <w:sz w:val="32"/>
          <w:szCs w:val="32"/>
        </w:rPr>
        <w:t>聚焦南岳风光，推出相关报道1000余篇，南岳云海雾凇10次登上CCTV，3次登上新闻联播；聚焦“标准化、新变化”，CCTV17《我的美丽乡村》栏目先后2期专题报道《龙池村的茶业之路》和《荆田村“菜篮子”产销旺》；聚焦生态</w:t>
      </w:r>
      <w:r>
        <w:rPr>
          <w:rFonts w:hint="eastAsia" w:ascii="Times New Roman" w:hAnsi="仿宋" w:eastAsia="仿宋" w:cs="Times New Roman"/>
          <w:sz w:val="32"/>
          <w:szCs w:val="32"/>
        </w:rPr>
        <w:t>文明</w:t>
      </w:r>
      <w:r>
        <w:rPr>
          <w:rFonts w:ascii="Times New Roman" w:hAnsi="仿宋" w:eastAsia="仿宋" w:cs="Times New Roman"/>
          <w:sz w:val="32"/>
          <w:szCs w:val="32"/>
        </w:rPr>
        <w:t>，在央级媒体发稿80余篇，省级媒体发稿140余篇，上稿数量与质量创历史新高。</w:t>
      </w:r>
    </w:p>
    <w:p>
      <w:pPr>
        <w:spacing w:line="580" w:lineRule="exact"/>
        <w:ind w:firstLine="643" w:firstLineChars="200"/>
        <w:rPr>
          <w:rFonts w:ascii="Times New Roman" w:hAnsi="Times New Roman" w:eastAsia="方正仿宋简体"/>
          <w:sz w:val="32"/>
          <w:szCs w:val="32"/>
        </w:rPr>
      </w:pPr>
      <w:r>
        <w:rPr>
          <w:rFonts w:hint="eastAsia" w:ascii="Times New Roman" w:hAnsi="Times New Roman" w:eastAsia="方正楷体简体" w:cs="Times New Roman"/>
          <w:b/>
          <w:bCs/>
          <w:color w:val="000000"/>
          <w:sz w:val="32"/>
          <w:szCs w:val="32"/>
        </w:rPr>
        <w:t>3、弘扬典型</w:t>
      </w:r>
      <w:r>
        <w:rPr>
          <w:rFonts w:ascii="Times New Roman" w:hAnsi="Times New Roman" w:eastAsia="方正楷体简体" w:cs="Times New Roman"/>
          <w:b/>
          <w:bCs/>
          <w:color w:val="000000"/>
          <w:sz w:val="32"/>
          <w:szCs w:val="32"/>
        </w:rPr>
        <w:t>。</w:t>
      </w:r>
      <w:r>
        <w:rPr>
          <w:rFonts w:ascii="Times New Roman" w:hAnsi="仿宋" w:eastAsia="仿宋" w:cs="Times New Roman"/>
          <w:sz w:val="32"/>
          <w:szCs w:val="32"/>
        </w:rPr>
        <w:t>成功推荐“身边雷锋·衡阳好人”4名。寿岳乡党员干部带领群众铲雪5公里，为孕妇开辟生命通道的事迹登上新华社每日电讯；南岳民警胡惕波因公牺牲的先进事迹被新华网、人民网等媒体重点报道。</w:t>
      </w:r>
      <w:r>
        <w:rPr>
          <w:rFonts w:hint="eastAsia" w:ascii="Times New Roman" w:hAnsi="仿宋" w:eastAsia="仿宋" w:cs="Times New Roman"/>
          <w:sz w:val="32"/>
          <w:szCs w:val="32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               </w:t>
      </w:r>
    </w:p>
    <w:p>
      <w:pPr>
        <w:widowControl/>
        <w:spacing w:line="600" w:lineRule="exact"/>
        <w:ind w:firstLine="640" w:firstLineChars="200"/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四、</w:t>
      </w:r>
      <w:r>
        <w:rPr>
          <w:rFonts w:ascii="Times New Roman" w:hAnsi="Times New Roman" w:eastAsia="黑体" w:cs="Times New Roman"/>
          <w:sz w:val="32"/>
          <w:szCs w:val="32"/>
        </w:rPr>
        <w:t>存在的问题及原因分析</w:t>
      </w:r>
    </w:p>
    <w:p>
      <w:pPr>
        <w:widowControl/>
        <w:spacing w:line="600" w:lineRule="exact"/>
        <w:ind w:firstLine="640" w:firstLineChars="200"/>
        <w:rPr>
          <w:rFonts w:ascii="Times New Roman" w:hAnsi="Times New Roman" w:eastAsia="仿宋_GB2312" w:cs="Times New Roman"/>
          <w:bCs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</w:rPr>
        <w:t>无</w:t>
      </w:r>
    </w:p>
    <w:p>
      <w:pPr>
        <w:widowControl/>
        <w:numPr>
          <w:ilvl w:val="0"/>
          <w:numId w:val="2"/>
        </w:numPr>
        <w:spacing w:line="600" w:lineRule="exact"/>
        <w:ind w:firstLine="640" w:firstLineChars="200"/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下一步改进措施</w:t>
      </w:r>
    </w:p>
    <w:p>
      <w:pPr>
        <w:widowControl/>
        <w:spacing w:line="600" w:lineRule="exact"/>
        <w:ind w:firstLine="640" w:firstLineChars="200"/>
        <w:jc w:val="left"/>
        <w:rPr>
          <w:rFonts w:ascii="Times New Roman" w:hAnsi="仿宋" w:eastAsia="仿宋" w:cs="Times New Roman"/>
          <w:sz w:val="32"/>
          <w:szCs w:val="32"/>
        </w:rPr>
      </w:pPr>
      <w:r>
        <w:rPr>
          <w:rFonts w:ascii="Times New Roman" w:hAnsi="仿宋" w:eastAsia="仿宋" w:cs="Times New Roman"/>
          <w:sz w:val="32"/>
          <w:szCs w:val="32"/>
        </w:rPr>
        <w:t>一是进一步加强财务管理，规范财务审批程序，科学合理的编制预算。</w:t>
      </w:r>
    </w:p>
    <w:p>
      <w:pPr>
        <w:widowControl/>
        <w:spacing w:line="600" w:lineRule="exact"/>
        <w:ind w:firstLine="640" w:firstLineChars="200"/>
        <w:jc w:val="left"/>
        <w:rPr>
          <w:rFonts w:ascii="Times New Roman" w:hAnsi="仿宋" w:eastAsia="仿宋" w:cs="Times New Roman"/>
          <w:sz w:val="32"/>
          <w:szCs w:val="32"/>
        </w:rPr>
      </w:pPr>
      <w:r>
        <w:rPr>
          <w:rFonts w:ascii="Times New Roman" w:hAnsi="仿宋" w:eastAsia="仿宋" w:cs="Times New Roman"/>
          <w:sz w:val="32"/>
          <w:szCs w:val="32"/>
        </w:rPr>
        <w:t>二是严格执行单位财务管理制度、政府采购内控管理制度、专项资金及项目资金管理办法等</w:t>
      </w:r>
    </w:p>
    <w:p>
      <w:pPr>
        <w:widowControl/>
        <w:spacing w:line="600" w:lineRule="exact"/>
        <w:ind w:firstLine="640" w:firstLineChars="200"/>
        <w:jc w:val="left"/>
        <w:rPr>
          <w:rFonts w:ascii="Times New Roman" w:hAnsi="仿宋" w:eastAsia="仿宋" w:cs="Times New Roman"/>
          <w:sz w:val="32"/>
          <w:szCs w:val="32"/>
        </w:rPr>
      </w:pPr>
      <w:r>
        <w:rPr>
          <w:rFonts w:hint="eastAsia" w:ascii="Times New Roman" w:hAnsi="仿宋" w:eastAsia="仿宋" w:cs="Times New Roman"/>
          <w:sz w:val="32"/>
          <w:szCs w:val="32"/>
        </w:rPr>
        <w:t>三</w:t>
      </w:r>
      <w:r>
        <w:rPr>
          <w:rFonts w:ascii="Times New Roman" w:hAnsi="仿宋" w:eastAsia="仿宋" w:cs="Times New Roman"/>
          <w:sz w:val="32"/>
          <w:szCs w:val="32"/>
        </w:rPr>
        <w:t>是资金拨付严格按审批程序实施并做到手续齐全。按照专项资金管理的要求，做到专款专用。</w:t>
      </w:r>
    </w:p>
    <w:p>
      <w:pPr>
        <w:widowControl/>
        <w:spacing w:line="600" w:lineRule="exact"/>
        <w:ind w:firstLine="640" w:firstLineChars="200"/>
        <w:jc w:val="left"/>
        <w:rPr>
          <w:rFonts w:ascii="Times New Roman" w:hAnsi="仿宋" w:eastAsia="仿宋" w:cs="Times New Roman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639CCF1"/>
    <w:multiLevelType w:val="singleLevel"/>
    <w:tmpl w:val="F639CCF1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92A871F"/>
    <w:multiLevelType w:val="singleLevel"/>
    <w:tmpl w:val="692A871F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E2M2VmNWRjMjVjYmFjNjJmODk0YjA5ZTkwZjhmYzIifQ=="/>
  </w:docVars>
  <w:rsids>
    <w:rsidRoot w:val="58E06247"/>
    <w:rsid w:val="00005F14"/>
    <w:rsid w:val="00024A39"/>
    <w:rsid w:val="000461AA"/>
    <w:rsid w:val="000608EC"/>
    <w:rsid w:val="000A7289"/>
    <w:rsid w:val="00125290"/>
    <w:rsid w:val="00126B58"/>
    <w:rsid w:val="0014417E"/>
    <w:rsid w:val="00170E00"/>
    <w:rsid w:val="00185E3D"/>
    <w:rsid w:val="001B318E"/>
    <w:rsid w:val="002853E2"/>
    <w:rsid w:val="00313348"/>
    <w:rsid w:val="00324C45"/>
    <w:rsid w:val="00331CBF"/>
    <w:rsid w:val="00333E13"/>
    <w:rsid w:val="003554DA"/>
    <w:rsid w:val="003706E3"/>
    <w:rsid w:val="003B1F5F"/>
    <w:rsid w:val="003D0365"/>
    <w:rsid w:val="003F1359"/>
    <w:rsid w:val="003F33B6"/>
    <w:rsid w:val="00400176"/>
    <w:rsid w:val="004200F1"/>
    <w:rsid w:val="004568CA"/>
    <w:rsid w:val="004623DC"/>
    <w:rsid w:val="00472642"/>
    <w:rsid w:val="004C2FAA"/>
    <w:rsid w:val="004F6B08"/>
    <w:rsid w:val="00517657"/>
    <w:rsid w:val="00545552"/>
    <w:rsid w:val="00556FA8"/>
    <w:rsid w:val="005C30B5"/>
    <w:rsid w:val="00623407"/>
    <w:rsid w:val="00624AD0"/>
    <w:rsid w:val="006A44A7"/>
    <w:rsid w:val="006B159A"/>
    <w:rsid w:val="006D1DA4"/>
    <w:rsid w:val="00751F32"/>
    <w:rsid w:val="00752794"/>
    <w:rsid w:val="007655FB"/>
    <w:rsid w:val="007F358C"/>
    <w:rsid w:val="00830497"/>
    <w:rsid w:val="00850520"/>
    <w:rsid w:val="008811E7"/>
    <w:rsid w:val="00881676"/>
    <w:rsid w:val="00955B2F"/>
    <w:rsid w:val="009A5B8F"/>
    <w:rsid w:val="009E1147"/>
    <w:rsid w:val="00A63563"/>
    <w:rsid w:val="00AB13F7"/>
    <w:rsid w:val="00AD1288"/>
    <w:rsid w:val="00AE5A90"/>
    <w:rsid w:val="00B92E3B"/>
    <w:rsid w:val="00BC66FA"/>
    <w:rsid w:val="00BC68AA"/>
    <w:rsid w:val="00BC6C72"/>
    <w:rsid w:val="00BE4155"/>
    <w:rsid w:val="00BE59D2"/>
    <w:rsid w:val="00C3691E"/>
    <w:rsid w:val="00C53C1F"/>
    <w:rsid w:val="00C56117"/>
    <w:rsid w:val="00C64A48"/>
    <w:rsid w:val="00D2006B"/>
    <w:rsid w:val="00D31DA4"/>
    <w:rsid w:val="00D35451"/>
    <w:rsid w:val="00D47230"/>
    <w:rsid w:val="00DC28EF"/>
    <w:rsid w:val="00DC7607"/>
    <w:rsid w:val="00E5331A"/>
    <w:rsid w:val="00EB335F"/>
    <w:rsid w:val="00EC36DB"/>
    <w:rsid w:val="00F04747"/>
    <w:rsid w:val="00F15148"/>
    <w:rsid w:val="00F20C4E"/>
    <w:rsid w:val="00F403A3"/>
    <w:rsid w:val="00F86EF5"/>
    <w:rsid w:val="00FB6E2C"/>
    <w:rsid w:val="03A16723"/>
    <w:rsid w:val="149B2A0B"/>
    <w:rsid w:val="20E67351"/>
    <w:rsid w:val="23140343"/>
    <w:rsid w:val="28606852"/>
    <w:rsid w:val="28B45696"/>
    <w:rsid w:val="29121970"/>
    <w:rsid w:val="29EF7861"/>
    <w:rsid w:val="30BE2A8F"/>
    <w:rsid w:val="3CF51DD8"/>
    <w:rsid w:val="429F3322"/>
    <w:rsid w:val="43102595"/>
    <w:rsid w:val="4A1504A0"/>
    <w:rsid w:val="52965831"/>
    <w:rsid w:val="52C14B04"/>
    <w:rsid w:val="55A02E49"/>
    <w:rsid w:val="58E06247"/>
    <w:rsid w:val="5DA220D3"/>
    <w:rsid w:val="627361CB"/>
    <w:rsid w:val="64A2122F"/>
    <w:rsid w:val="6713109A"/>
    <w:rsid w:val="67B42849"/>
    <w:rsid w:val="71BD756A"/>
    <w:rsid w:val="751B6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7">
    <w:name w:val="样式3"/>
    <w:basedOn w:val="1"/>
    <w:qFormat/>
    <w:uiPriority w:val="0"/>
    <w:rPr>
      <w:rFonts w:ascii="Times New Roman" w:hAnsi="Times New Roman" w:eastAsia="仿宋_GB2312" w:cs="Times New Roman"/>
      <w:spacing w:val="113"/>
      <w:sz w:val="32"/>
    </w:rPr>
  </w:style>
  <w:style w:type="paragraph" w:customStyle="1" w:styleId="8">
    <w:name w:val="样式4"/>
    <w:basedOn w:val="1"/>
    <w:qFormat/>
    <w:uiPriority w:val="0"/>
    <w:rPr>
      <w:rFonts w:ascii="Times New Roman" w:hAnsi="Times New Roman" w:eastAsia="仿宋_GB2312" w:cs="Times New Roman"/>
      <w:snapToGrid w:val="0"/>
      <w:spacing w:val="79"/>
      <w:sz w:val="32"/>
    </w:rPr>
  </w:style>
  <w:style w:type="paragraph" w:customStyle="1" w:styleId="9">
    <w:name w:val="样式6"/>
    <w:basedOn w:val="1"/>
    <w:qFormat/>
    <w:uiPriority w:val="0"/>
    <w:rPr>
      <w:rFonts w:ascii="Times New Roman" w:hAnsi="Times New Roman" w:eastAsia="仿宋_GB2312" w:cs="Times New Roman"/>
      <w:spacing w:val="57"/>
      <w:sz w:val="32"/>
    </w:rPr>
  </w:style>
  <w:style w:type="paragraph" w:customStyle="1" w:styleId="10">
    <w:name w:val="BodyText1I2"/>
    <w:basedOn w:val="11"/>
    <w:qFormat/>
    <w:uiPriority w:val="0"/>
    <w:pPr>
      <w:ind w:firstLine="420"/>
    </w:pPr>
  </w:style>
  <w:style w:type="paragraph" w:customStyle="1" w:styleId="11">
    <w:name w:val="BodyTextIndent"/>
    <w:basedOn w:val="1"/>
    <w:qFormat/>
    <w:uiPriority w:val="0"/>
    <w:pPr>
      <w:spacing w:after="120"/>
      <w:ind w:left="420" w:leftChars="200"/>
      <w:textAlignment w:val="baseline"/>
    </w:pPr>
    <w:rPr>
      <w:rFonts w:ascii="Times New Roman" w:hAnsi="Times New Roman"/>
      <w:sz w:val="22"/>
      <w:szCs w:val="22"/>
      <w:lang w:val="zh-CN" w:bidi="zh-CN"/>
    </w:rPr>
  </w:style>
  <w:style w:type="paragraph" w:styleId="12">
    <w:name w:val="List Paragraph"/>
    <w:basedOn w:val="1"/>
    <w:uiPriority w:val="99"/>
    <w:pPr>
      <w:ind w:firstLine="420" w:firstLineChars="200"/>
    </w:pPr>
  </w:style>
  <w:style w:type="character" w:customStyle="1" w:styleId="13">
    <w:name w:val="15"/>
    <w:basedOn w:val="6"/>
    <w:uiPriority w:val="0"/>
    <w:rPr>
      <w:rFonts w:hint="default" w:ascii="Times New Roman" w:hAnsi="Times New Roman" w:cs="Times New Roman"/>
      <w:b/>
      <w:bCs/>
    </w:rPr>
  </w:style>
  <w:style w:type="character" w:customStyle="1" w:styleId="14">
    <w:name w:val="NormalCharacter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15">
    <w:name w:val="正文文字"/>
    <w:basedOn w:val="1"/>
    <w:next w:val="1"/>
    <w:qFormat/>
    <w:uiPriority w:val="99"/>
    <w:pPr>
      <w:adjustRightInd w:val="0"/>
      <w:spacing w:line="620" w:lineRule="exact"/>
      <w:ind w:firstLine="880" w:firstLineChars="200"/>
    </w:pPr>
    <w:rPr>
      <w:rFonts w:ascii="Calibri" w:hAnsi="Calibri" w:eastAsia="方正仿宋简体" w:cs="Times New Roman"/>
      <w:sz w:val="36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7</Pages>
  <Words>3264</Words>
  <Characters>3486</Characters>
  <Lines>2</Lines>
  <Paragraphs>7</Paragraphs>
  <TotalTime>499</TotalTime>
  <ScaleCrop>false</ScaleCrop>
  <LinksUpToDate>false</LinksUpToDate>
  <CharactersWithSpaces>3514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2023-01-29T03:34:00Z</dcterms:created>
  <dc:creator>Administrator</dc:creator>
  <cp:lastModifiedBy>莹妹几妹</cp:lastModifiedBy>
  <cp:lastPrinted>2023-02-07T01:13:51Z</cp:lastPrinted>
  <dcterms:modified xsi:type="dcterms:W3CDTF">2023-02-07T01:14:12Z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0B611D3C34434697ABA9DA8FCDBAB52C</vt:lpwstr>
  </property>
</Properties>
</file>