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57" w:tblpY="1"/>
        <w:tblOverlap w:val="never"/>
        <w:tblW w:w="990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643"/>
        <w:gridCol w:w="1039"/>
        <w:gridCol w:w="1388"/>
        <w:gridCol w:w="1500"/>
        <w:gridCol w:w="2397"/>
        <w:gridCol w:w="23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9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2022年专项支出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联合治超工作经费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tbl>
            <w:tblPr>
              <w:tblStyle w:val="5"/>
              <w:tblW w:w="4681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8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</w:trPr>
              <w:tc>
                <w:tcPr>
                  <w:tcW w:w="468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何逢斌13974779588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南岳区交通运输综合行政执法大队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6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严厉打击非法超限超载车辆，确保全年不发生重特大交通运输安全事故</w:t>
            </w:r>
          </w:p>
        </w:tc>
        <w:tc>
          <w:tcPr>
            <w:tcW w:w="6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本年度基本完成年度总体目标，全年未发生重特大交通运输安全事故，切实保障了司乘人员和人民群众生命和财产安全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货运车辆过磅吨数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≧3万吨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3.11万吨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检查车辆台数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&gt;=600台次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610台次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过磅准确率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结果及时公布率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=100%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财政预算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=16万元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16万元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交通事故发生率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  <w:t>无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  <w:lang w:eastAsia="zh-CN"/>
              </w:rPr>
              <w:t>无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运输领域市场秩序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良好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  <w:t>客货运市场秩序进一步规范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&gt;=95%</w:t>
            </w:r>
          </w:p>
        </w:tc>
        <w:tc>
          <w:tcPr>
            <w:tcW w:w="2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95%</w:t>
            </w:r>
          </w:p>
        </w:tc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58E06247"/>
    <w:rsid w:val="00881676"/>
    <w:rsid w:val="149B2A0B"/>
    <w:rsid w:val="15EB3F18"/>
    <w:rsid w:val="20E67351"/>
    <w:rsid w:val="28606852"/>
    <w:rsid w:val="29121970"/>
    <w:rsid w:val="29EF7861"/>
    <w:rsid w:val="2E157B6A"/>
    <w:rsid w:val="30BE2A8F"/>
    <w:rsid w:val="3A833920"/>
    <w:rsid w:val="429F3322"/>
    <w:rsid w:val="43102595"/>
    <w:rsid w:val="44DA7756"/>
    <w:rsid w:val="4A1504A0"/>
    <w:rsid w:val="50060DA6"/>
    <w:rsid w:val="52C14B04"/>
    <w:rsid w:val="554D2D28"/>
    <w:rsid w:val="55A02E49"/>
    <w:rsid w:val="57E77B5C"/>
    <w:rsid w:val="58E06247"/>
    <w:rsid w:val="59AE64A9"/>
    <w:rsid w:val="5DA220D3"/>
    <w:rsid w:val="64A2122F"/>
    <w:rsid w:val="6713109A"/>
    <w:rsid w:val="67B42849"/>
    <w:rsid w:val="71BD756A"/>
    <w:rsid w:val="723914F7"/>
    <w:rsid w:val="751B6785"/>
    <w:rsid w:val="77B1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样式3"/>
    <w:basedOn w:val="1"/>
    <w:qFormat/>
    <w:uiPriority w:val="0"/>
    <w:rPr>
      <w:rFonts w:ascii="Times New Roman" w:hAnsi="Times New Roman" w:eastAsia="仿宋_GB2312" w:cs="Times New Roman"/>
      <w:spacing w:val="113"/>
      <w:sz w:val="32"/>
    </w:rPr>
  </w:style>
  <w:style w:type="paragraph" w:customStyle="1" w:styleId="8">
    <w:name w:val="样式4"/>
    <w:basedOn w:val="1"/>
    <w:qFormat/>
    <w:uiPriority w:val="0"/>
    <w:rPr>
      <w:rFonts w:ascii="Times New Roman" w:hAnsi="Times New Roman" w:eastAsia="仿宋_GB2312" w:cs="Times New Roman"/>
      <w:snapToGrid w:val="0"/>
      <w:spacing w:val="79"/>
      <w:sz w:val="32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仿宋_GB2312" w:cs="Times New Roman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451</Characters>
  <Lines>0</Lines>
  <Paragraphs>0</Paragraphs>
  <TotalTime>0</TotalTime>
  <ScaleCrop>false</ScaleCrop>
  <LinksUpToDate>false</LinksUpToDate>
  <CharactersWithSpaces>451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芳华如梦</cp:lastModifiedBy>
  <cp:lastPrinted>2022-12-08T01:17:00Z</cp:lastPrinted>
  <dcterms:modified xsi:type="dcterms:W3CDTF">2023-08-28T07:55:17Z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349BEBCDCA3E4223BCC422181361B139</vt:lpwstr>
  </property>
</Properties>
</file>