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06" w:rsidRDefault="001A2006">
      <w:pPr>
        <w:widowControl/>
        <w:jc w:val="left"/>
        <w:rPr>
          <w:rFonts w:ascii="黑体" w:eastAsia="黑体" w:cs="黑体"/>
          <w:color w:val="000000"/>
          <w:kern w:val="0"/>
          <w:sz w:val="70"/>
          <w:szCs w:val="70"/>
        </w:rPr>
      </w:pPr>
    </w:p>
    <w:p w:rsidR="001A2006" w:rsidRDefault="00DB2DD3">
      <w:pPr>
        <w:widowControl/>
        <w:jc w:val="center"/>
        <w:rPr>
          <w:rFonts w:eastAsia="方正小标宋_GBK"/>
          <w:sz w:val="36"/>
          <w:szCs w:val="36"/>
        </w:rPr>
      </w:pPr>
      <w:r>
        <w:rPr>
          <w:rFonts w:ascii="方正小标宋简体" w:eastAsia="方正小标宋简体" w:hAnsi="方正小标宋简体" w:cs="方正小标宋简体" w:hint="eastAsia"/>
          <w:sz w:val="36"/>
          <w:szCs w:val="36"/>
        </w:rPr>
        <w:t>湖南</w:t>
      </w:r>
      <w:r>
        <w:rPr>
          <w:rFonts w:ascii="方正小标宋简体" w:eastAsia="方正小标宋简体" w:hAnsi="方正小标宋简体" w:cs="方正小标宋简体" w:hint="eastAsia"/>
          <w:sz w:val="36"/>
          <w:szCs w:val="36"/>
        </w:rPr>
        <w:t>省</w:t>
      </w:r>
      <w:r>
        <w:rPr>
          <w:rFonts w:ascii="方正小标宋简体" w:eastAsia="方正小标宋简体" w:hAnsi="方正小标宋简体" w:cs="方正小标宋简体" w:hint="eastAsia"/>
          <w:sz w:val="36"/>
          <w:szCs w:val="36"/>
        </w:rPr>
        <w:t>衡阳市南岳区景区门票管理中心</w:t>
      </w:r>
      <w:r>
        <w:rPr>
          <w:rFonts w:ascii="方正小标宋简体" w:eastAsia="方正小标宋简体" w:hAnsi="方正小标宋简体" w:cs="方正小标宋简体" w:hint="eastAsia"/>
          <w:sz w:val="36"/>
          <w:szCs w:val="36"/>
        </w:rPr>
        <w:t>20</w:t>
      </w:r>
      <w:r>
        <w:rPr>
          <w:rFonts w:ascii="方正小标宋简体" w:eastAsia="方正小标宋简体" w:hAnsi="方正小标宋简体" w:cs="方正小标宋简体" w:hint="eastAsia"/>
          <w:sz w:val="36"/>
          <w:szCs w:val="36"/>
        </w:rPr>
        <w:t>22</w:t>
      </w:r>
      <w:r>
        <w:rPr>
          <w:rFonts w:ascii="方正小标宋简体" w:eastAsia="方正小标宋简体" w:hAnsi="方正小标宋简体" w:cs="方正小标宋简体" w:hint="eastAsia"/>
          <w:sz w:val="36"/>
          <w:szCs w:val="36"/>
        </w:rPr>
        <w:t>年度部门整体支出绩效评价报告</w:t>
      </w:r>
    </w:p>
    <w:p w:rsidR="001A2006" w:rsidRDefault="00DB2DD3">
      <w:pPr>
        <w:spacing w:line="600" w:lineRule="exact"/>
        <w:ind w:firstLine="645"/>
        <w:rPr>
          <w:rFonts w:eastAsia="仿宋_GB2312"/>
          <w:sz w:val="32"/>
          <w:szCs w:val="32"/>
        </w:rPr>
      </w:pPr>
      <w:r>
        <w:rPr>
          <w:rFonts w:eastAsia="仿宋_GB2312"/>
          <w:sz w:val="32"/>
          <w:szCs w:val="32"/>
        </w:rPr>
        <w:t>根据《中共中央</w:t>
      </w:r>
      <w:r>
        <w:rPr>
          <w:rFonts w:eastAsia="仿宋_GB2312"/>
          <w:sz w:val="32"/>
          <w:szCs w:val="32"/>
        </w:rPr>
        <w:t xml:space="preserve"> </w:t>
      </w:r>
      <w:r>
        <w:rPr>
          <w:rFonts w:eastAsia="仿宋_GB2312"/>
          <w:sz w:val="32"/>
          <w:szCs w:val="32"/>
        </w:rPr>
        <w:t>国务院关于全面实施预算绩效管理的意见》的文件精神，我厅对部门整体支出进行了绩效评价，现报告如下：</w:t>
      </w:r>
    </w:p>
    <w:p w:rsidR="001A2006" w:rsidRDefault="00DB2DD3">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w:t>
      </w:r>
      <w:r>
        <w:rPr>
          <w:rFonts w:ascii="黑体" w:eastAsia="黑体" w:hAnsi="Times New Roman" w:cs="Times New Roman" w:hint="eastAsia"/>
          <w:sz w:val="32"/>
          <w:szCs w:val="32"/>
        </w:rPr>
        <w:t>单位基本情况</w:t>
      </w:r>
    </w:p>
    <w:p w:rsidR="001A2006" w:rsidRDefault="00DB2DD3">
      <w:pPr>
        <w:widowControl/>
        <w:spacing w:line="600" w:lineRule="exact"/>
        <w:ind w:firstLineChars="196" w:firstLine="630"/>
        <w:jc w:val="left"/>
        <w:rPr>
          <w:rFonts w:eastAsia="楷体_GB2312"/>
          <w:b/>
          <w:snapToGrid w:val="0"/>
          <w:kern w:val="0"/>
          <w:sz w:val="32"/>
          <w:szCs w:val="32"/>
        </w:rPr>
      </w:pPr>
      <w:r>
        <w:rPr>
          <w:rFonts w:eastAsia="楷体_GB2312"/>
          <w:b/>
          <w:snapToGrid w:val="0"/>
          <w:kern w:val="0"/>
          <w:sz w:val="32"/>
          <w:szCs w:val="32"/>
        </w:rPr>
        <w:t>（一）部门职能职责</w:t>
      </w:r>
    </w:p>
    <w:p w:rsidR="001A2006" w:rsidRDefault="00DB2DD3">
      <w:pPr>
        <w:widowControl/>
        <w:spacing w:line="600" w:lineRule="exact"/>
        <w:ind w:firstLineChars="200" w:firstLine="560"/>
        <w:jc w:val="left"/>
        <w:rPr>
          <w:rFonts w:ascii="仿宋_GB2312" w:eastAsia="仿宋_GB2312" w:hAnsi="Times New Roman" w:cs="仿宋_GB2312"/>
          <w:kern w:val="0"/>
          <w:sz w:val="28"/>
          <w:szCs w:val="28"/>
          <w:lang/>
        </w:rPr>
      </w:pPr>
      <w:r>
        <w:rPr>
          <w:rFonts w:ascii="仿宋_GB2312" w:eastAsia="仿宋_GB2312" w:hAnsi="Times New Roman" w:cs="仿宋_GB2312" w:hint="eastAsia"/>
          <w:kern w:val="0"/>
          <w:sz w:val="28"/>
          <w:szCs w:val="28"/>
          <w:lang/>
        </w:rPr>
        <w:t>1</w:t>
      </w:r>
      <w:r>
        <w:rPr>
          <w:rFonts w:ascii="仿宋_GB2312" w:eastAsia="仿宋_GB2312" w:hAnsi="Times New Roman" w:cs="仿宋_GB2312" w:hint="eastAsia"/>
          <w:kern w:val="0"/>
          <w:sz w:val="28"/>
          <w:szCs w:val="28"/>
          <w:lang/>
        </w:rPr>
        <w:t>、负责中心景区和南岳大庙门票发售及查验工作。</w:t>
      </w:r>
    </w:p>
    <w:p w:rsidR="001A2006" w:rsidRDefault="00DB2DD3">
      <w:pPr>
        <w:widowControl/>
        <w:spacing w:line="600" w:lineRule="exact"/>
        <w:ind w:firstLineChars="200" w:firstLine="560"/>
        <w:jc w:val="left"/>
        <w:rPr>
          <w:rFonts w:ascii="仿宋_GB2312" w:eastAsia="仿宋_GB2312" w:hAnsi="Times New Roman" w:cs="仿宋_GB2312"/>
          <w:kern w:val="0"/>
          <w:sz w:val="28"/>
          <w:szCs w:val="28"/>
          <w:lang/>
        </w:rPr>
      </w:pPr>
      <w:r>
        <w:rPr>
          <w:rFonts w:ascii="仿宋_GB2312" w:eastAsia="仿宋_GB2312" w:hAnsi="Times New Roman" w:cs="仿宋_GB2312" w:hint="eastAsia"/>
          <w:kern w:val="0"/>
          <w:sz w:val="28"/>
          <w:szCs w:val="28"/>
          <w:lang/>
        </w:rPr>
        <w:t>2</w:t>
      </w:r>
      <w:r>
        <w:rPr>
          <w:rFonts w:ascii="仿宋_GB2312" w:eastAsia="仿宋_GB2312" w:hAnsi="Times New Roman" w:cs="仿宋_GB2312" w:hint="eastAsia"/>
          <w:kern w:val="0"/>
          <w:sz w:val="28"/>
          <w:szCs w:val="28"/>
          <w:lang/>
        </w:rPr>
        <w:t>、负责门票收入的统计、汇总及票证、票款的管理。</w:t>
      </w:r>
    </w:p>
    <w:p w:rsidR="001A2006" w:rsidRDefault="00DB2DD3">
      <w:pPr>
        <w:widowControl/>
        <w:spacing w:line="600" w:lineRule="exact"/>
        <w:ind w:firstLineChars="200" w:firstLine="560"/>
        <w:jc w:val="left"/>
        <w:rPr>
          <w:rFonts w:ascii="仿宋_GB2312" w:eastAsia="仿宋_GB2312" w:hAnsi="Times New Roman" w:cs="仿宋_GB2312"/>
          <w:kern w:val="0"/>
          <w:sz w:val="28"/>
          <w:szCs w:val="28"/>
          <w:lang/>
        </w:rPr>
      </w:pPr>
      <w:r>
        <w:rPr>
          <w:rFonts w:ascii="仿宋_GB2312" w:eastAsia="仿宋_GB2312" w:hAnsi="Times New Roman" w:cs="仿宋_GB2312" w:hint="eastAsia"/>
          <w:kern w:val="0"/>
          <w:sz w:val="28"/>
          <w:szCs w:val="28"/>
          <w:lang/>
        </w:rPr>
        <w:t>3</w:t>
      </w:r>
      <w:r>
        <w:rPr>
          <w:rFonts w:ascii="仿宋_GB2312" w:eastAsia="仿宋_GB2312" w:hAnsi="Times New Roman" w:cs="仿宋_GB2312" w:hint="eastAsia"/>
          <w:kern w:val="0"/>
          <w:sz w:val="28"/>
          <w:szCs w:val="28"/>
          <w:lang/>
        </w:rPr>
        <w:t>、负责宣传、解释和严格执行香客、学生、旅行社团体客人门票优惠政策。</w:t>
      </w:r>
    </w:p>
    <w:p w:rsidR="001A2006" w:rsidRDefault="00DB2DD3">
      <w:pPr>
        <w:widowControl/>
        <w:spacing w:line="600" w:lineRule="exact"/>
        <w:ind w:firstLineChars="200" w:firstLine="560"/>
        <w:jc w:val="left"/>
        <w:rPr>
          <w:rFonts w:ascii="仿宋_GB2312" w:eastAsia="仿宋_GB2312" w:hAnsi="Times New Roman" w:cs="仿宋_GB2312"/>
          <w:kern w:val="0"/>
          <w:sz w:val="28"/>
          <w:szCs w:val="28"/>
          <w:lang/>
        </w:rPr>
      </w:pPr>
      <w:r>
        <w:rPr>
          <w:rFonts w:ascii="仿宋_GB2312" w:eastAsia="仿宋_GB2312" w:hAnsi="Times New Roman" w:cs="仿宋_GB2312" w:hint="eastAsia"/>
          <w:kern w:val="0"/>
          <w:sz w:val="28"/>
          <w:szCs w:val="28"/>
          <w:lang/>
        </w:rPr>
        <w:t>4</w:t>
      </w:r>
      <w:r>
        <w:rPr>
          <w:rFonts w:ascii="仿宋_GB2312" w:eastAsia="仿宋_GB2312" w:hAnsi="Times New Roman" w:cs="仿宋_GB2312" w:hint="eastAsia"/>
          <w:kern w:val="0"/>
          <w:sz w:val="28"/>
          <w:szCs w:val="28"/>
          <w:lang/>
        </w:rPr>
        <w:t>、负责重要公务接侍免票的操作与管理。</w:t>
      </w:r>
    </w:p>
    <w:p w:rsidR="001A2006" w:rsidRDefault="00DB2DD3">
      <w:pPr>
        <w:widowControl/>
        <w:spacing w:line="600" w:lineRule="exact"/>
        <w:ind w:firstLineChars="200" w:firstLine="560"/>
        <w:jc w:val="left"/>
        <w:rPr>
          <w:rFonts w:ascii="仿宋_GB2312" w:eastAsia="仿宋_GB2312" w:hAnsi="Times New Roman" w:cs="仿宋_GB2312"/>
          <w:kern w:val="0"/>
          <w:sz w:val="28"/>
          <w:szCs w:val="28"/>
          <w:lang/>
        </w:rPr>
      </w:pPr>
      <w:r>
        <w:rPr>
          <w:rFonts w:ascii="仿宋_GB2312" w:eastAsia="仿宋_GB2312" w:hAnsi="Times New Roman" w:cs="仿宋_GB2312" w:hint="eastAsia"/>
          <w:kern w:val="0"/>
          <w:sz w:val="28"/>
          <w:szCs w:val="28"/>
          <w:lang/>
        </w:rPr>
        <w:t>5</w:t>
      </w:r>
      <w:r>
        <w:rPr>
          <w:rFonts w:ascii="仿宋_GB2312" w:eastAsia="仿宋_GB2312" w:hAnsi="Times New Roman" w:cs="仿宋_GB2312" w:hint="eastAsia"/>
          <w:kern w:val="0"/>
          <w:sz w:val="28"/>
          <w:szCs w:val="28"/>
          <w:lang/>
        </w:rPr>
        <w:t>、负责门票的稽查，维护正常的门票征管秩序，防止门票收入跑、冒、滴、漏。</w:t>
      </w:r>
    </w:p>
    <w:p w:rsidR="001A2006" w:rsidRDefault="00DB2DD3">
      <w:pPr>
        <w:widowControl/>
        <w:spacing w:line="600" w:lineRule="exact"/>
        <w:ind w:firstLineChars="200" w:firstLine="560"/>
        <w:jc w:val="left"/>
        <w:rPr>
          <w:rFonts w:ascii="仿宋_GB2312" w:eastAsia="仿宋_GB2312" w:hAnsi="Times New Roman" w:cs="仿宋_GB2312"/>
          <w:kern w:val="0"/>
          <w:sz w:val="28"/>
          <w:szCs w:val="28"/>
          <w:lang/>
        </w:rPr>
      </w:pPr>
      <w:r>
        <w:rPr>
          <w:rFonts w:ascii="仿宋_GB2312" w:eastAsia="仿宋_GB2312" w:hAnsi="Times New Roman" w:cs="仿宋_GB2312" w:hint="eastAsia"/>
          <w:kern w:val="0"/>
          <w:sz w:val="28"/>
          <w:szCs w:val="28"/>
          <w:lang/>
        </w:rPr>
        <w:t>6</w:t>
      </w:r>
      <w:r>
        <w:rPr>
          <w:rFonts w:ascii="仿宋_GB2312" w:eastAsia="仿宋_GB2312" w:hAnsi="Times New Roman" w:cs="仿宋_GB2312" w:hint="eastAsia"/>
          <w:kern w:val="0"/>
          <w:sz w:val="28"/>
          <w:szCs w:val="28"/>
          <w:lang/>
        </w:rPr>
        <w:t>、负责香客、学生旅游市场营销，制定并组织实施香客、学生市场促销计划。</w:t>
      </w:r>
      <w:r>
        <w:rPr>
          <w:rFonts w:ascii="仿宋_GB2312" w:eastAsia="仿宋_GB2312" w:hAnsi="Times New Roman" w:cs="仿宋_GB2312" w:hint="eastAsia"/>
          <w:kern w:val="0"/>
          <w:sz w:val="28"/>
          <w:szCs w:val="28"/>
          <w:lang/>
        </w:rPr>
        <w:t>.</w:t>
      </w:r>
    </w:p>
    <w:p w:rsidR="001A2006" w:rsidRDefault="00DB2DD3">
      <w:pPr>
        <w:widowControl/>
        <w:spacing w:line="600" w:lineRule="exact"/>
        <w:ind w:firstLineChars="200" w:firstLine="560"/>
        <w:jc w:val="left"/>
        <w:rPr>
          <w:rFonts w:ascii="仿宋_GB2312" w:eastAsia="仿宋_GB2312" w:hAnsi="Times New Roman" w:cs="仿宋_GB2312"/>
          <w:kern w:val="0"/>
          <w:sz w:val="28"/>
          <w:szCs w:val="28"/>
          <w:lang/>
        </w:rPr>
      </w:pPr>
      <w:r>
        <w:rPr>
          <w:rFonts w:ascii="仿宋_GB2312" w:eastAsia="仿宋_GB2312" w:hAnsi="Times New Roman" w:cs="仿宋_GB2312" w:hint="eastAsia"/>
          <w:kern w:val="0"/>
          <w:sz w:val="28"/>
          <w:szCs w:val="28"/>
          <w:lang/>
        </w:rPr>
        <w:t>7</w:t>
      </w:r>
      <w:r>
        <w:rPr>
          <w:rFonts w:ascii="仿宋_GB2312" w:eastAsia="仿宋_GB2312" w:hAnsi="Times New Roman" w:cs="仿宋_GB2312" w:hint="eastAsia"/>
          <w:kern w:val="0"/>
          <w:sz w:val="28"/>
          <w:szCs w:val="28"/>
          <w:lang/>
        </w:rPr>
        <w:t>、负责门票征收景点范围内社会治安综合治理工作，依法打击扰乱门票征收秩序行为。</w:t>
      </w:r>
    </w:p>
    <w:p w:rsidR="001A2006" w:rsidRDefault="00DB2DD3">
      <w:pPr>
        <w:widowControl/>
        <w:spacing w:line="600" w:lineRule="exact"/>
        <w:ind w:firstLineChars="200" w:firstLine="560"/>
        <w:jc w:val="left"/>
        <w:rPr>
          <w:rFonts w:ascii="仿宋_GB2312" w:eastAsia="仿宋_GB2312" w:hAnsi="Times New Roman" w:cs="仿宋_GB2312"/>
          <w:kern w:val="0"/>
          <w:sz w:val="28"/>
          <w:szCs w:val="28"/>
          <w:lang/>
        </w:rPr>
      </w:pPr>
      <w:r>
        <w:rPr>
          <w:rFonts w:ascii="仿宋_GB2312" w:eastAsia="仿宋_GB2312" w:hAnsi="Times New Roman" w:cs="仿宋_GB2312" w:hint="eastAsia"/>
          <w:kern w:val="0"/>
          <w:sz w:val="28"/>
          <w:szCs w:val="28"/>
          <w:lang/>
        </w:rPr>
        <w:t>8</w:t>
      </w:r>
      <w:r>
        <w:rPr>
          <w:rFonts w:ascii="仿宋_GB2312" w:eastAsia="仿宋_GB2312" w:hAnsi="Times New Roman" w:cs="仿宋_GB2312" w:hint="eastAsia"/>
          <w:kern w:val="0"/>
          <w:sz w:val="28"/>
          <w:szCs w:val="28"/>
          <w:lang/>
        </w:rPr>
        <w:t>、完成区委、区人民政府交办的其他工作。</w:t>
      </w:r>
    </w:p>
    <w:p w:rsidR="001A2006" w:rsidRDefault="001A2006">
      <w:pPr>
        <w:widowControl/>
        <w:spacing w:line="600" w:lineRule="exact"/>
        <w:ind w:firstLineChars="400" w:firstLine="1120"/>
        <w:jc w:val="left"/>
        <w:rPr>
          <w:rFonts w:ascii="仿宋_GB2312" w:eastAsia="仿宋_GB2312" w:hAnsi="宋体" w:cs="宋体"/>
          <w:kern w:val="0"/>
          <w:sz w:val="28"/>
          <w:szCs w:val="28"/>
        </w:rPr>
      </w:pPr>
    </w:p>
    <w:p w:rsidR="001A2006" w:rsidRDefault="00DB2DD3">
      <w:pPr>
        <w:widowControl/>
        <w:numPr>
          <w:ilvl w:val="0"/>
          <w:numId w:val="1"/>
        </w:numPr>
        <w:spacing w:line="600" w:lineRule="exact"/>
        <w:ind w:firstLine="630"/>
        <w:jc w:val="left"/>
        <w:rPr>
          <w:rFonts w:eastAsia="楷体_GB2312"/>
          <w:b/>
          <w:sz w:val="32"/>
          <w:szCs w:val="32"/>
        </w:rPr>
      </w:pPr>
      <w:r>
        <w:rPr>
          <w:rFonts w:eastAsia="楷体_GB2312"/>
          <w:b/>
          <w:sz w:val="32"/>
          <w:szCs w:val="32"/>
        </w:rPr>
        <w:t>机构设置情况</w:t>
      </w:r>
    </w:p>
    <w:p w:rsidR="001A2006" w:rsidRDefault="00DB2DD3">
      <w:pPr>
        <w:widowControl/>
        <w:spacing w:line="600" w:lineRule="exact"/>
        <w:ind w:firstLineChars="400" w:firstLine="1120"/>
        <w:jc w:val="left"/>
        <w:rPr>
          <w:rFonts w:ascii="仿宋_GB2312" w:eastAsia="仿宋_GB2312" w:hAnsi="Times New Roman" w:cs="仿宋_GB2312"/>
          <w:kern w:val="0"/>
          <w:sz w:val="28"/>
          <w:szCs w:val="28"/>
          <w:lang/>
        </w:rPr>
      </w:pPr>
      <w:r>
        <w:rPr>
          <w:rFonts w:ascii="仿宋_GB2312" w:eastAsia="仿宋_GB2312" w:hAnsi="Times New Roman" w:cs="仿宋_GB2312" w:hint="eastAsia"/>
          <w:kern w:val="0"/>
          <w:sz w:val="28"/>
          <w:szCs w:val="28"/>
          <w:lang/>
        </w:rPr>
        <w:lastRenderedPageBreak/>
        <w:t>我单位是全额拨款的正科级事业单位，根据编办核定，我处内设四个股室：办公室、计财股</w:t>
      </w:r>
      <w:r>
        <w:rPr>
          <w:rFonts w:ascii="仿宋_GB2312" w:eastAsia="仿宋_GB2312" w:hAnsi="Times New Roman" w:cs="仿宋_GB2312" w:hint="eastAsia"/>
          <w:kern w:val="0"/>
          <w:sz w:val="28"/>
          <w:szCs w:val="28"/>
          <w:lang/>
        </w:rPr>
        <w:t xml:space="preserve"> </w:t>
      </w:r>
      <w:r>
        <w:rPr>
          <w:rFonts w:ascii="仿宋_GB2312" w:eastAsia="仿宋_GB2312" w:hAnsi="Times New Roman" w:cs="仿宋_GB2312" w:hint="eastAsia"/>
          <w:kern w:val="0"/>
          <w:sz w:val="28"/>
          <w:szCs w:val="28"/>
          <w:lang/>
        </w:rPr>
        <w:t>、营销股、稽核股；三个二级机构：大庙所、康家垅所，西岭所。</w:t>
      </w:r>
    </w:p>
    <w:p w:rsidR="001A2006" w:rsidRDefault="00DB2DD3">
      <w:pPr>
        <w:snapToGrid w:val="0"/>
        <w:spacing w:line="520" w:lineRule="exact"/>
        <w:ind w:firstLineChars="200" w:firstLine="560"/>
        <w:rPr>
          <w:rFonts w:ascii="仿宋_GB2312" w:eastAsia="仿宋_GB2312" w:hAnsi="Times New Roman" w:cs="仿宋_GB2312"/>
          <w:kern w:val="0"/>
          <w:sz w:val="28"/>
          <w:szCs w:val="28"/>
          <w:lang/>
        </w:rPr>
      </w:pPr>
      <w:r>
        <w:rPr>
          <w:rFonts w:ascii="仿宋_GB2312" w:eastAsia="仿宋_GB2312" w:hAnsi="Times New Roman" w:cs="仿宋_GB2312" w:hint="eastAsia"/>
          <w:kern w:val="0"/>
          <w:sz w:val="28"/>
          <w:szCs w:val="28"/>
          <w:lang/>
        </w:rPr>
        <w:t>。</w:t>
      </w:r>
    </w:p>
    <w:p w:rsidR="001A2006" w:rsidRDefault="00DB2DD3">
      <w:pPr>
        <w:widowControl/>
        <w:spacing w:line="600" w:lineRule="exact"/>
        <w:ind w:firstLineChars="196" w:firstLine="630"/>
        <w:jc w:val="left"/>
        <w:rPr>
          <w:rFonts w:eastAsia="楷体_GB2312"/>
          <w:b/>
          <w:sz w:val="32"/>
          <w:szCs w:val="32"/>
        </w:rPr>
      </w:pPr>
      <w:r>
        <w:rPr>
          <w:rFonts w:eastAsia="楷体_GB2312"/>
          <w:b/>
          <w:sz w:val="32"/>
          <w:szCs w:val="32"/>
        </w:rPr>
        <w:t>（三）人员编制情况</w:t>
      </w:r>
    </w:p>
    <w:p w:rsidR="001A2006" w:rsidRDefault="00DB2DD3">
      <w:pPr>
        <w:ind w:firstLineChars="200" w:firstLine="640"/>
        <w:rPr>
          <w:rFonts w:ascii="黑体" w:eastAsia="黑体" w:hAnsi="Times New Roman" w:cs="Times New Roman"/>
          <w:sz w:val="32"/>
          <w:szCs w:val="32"/>
        </w:rPr>
      </w:pPr>
      <w:r>
        <w:rPr>
          <w:rFonts w:eastAsia="仿宋_GB2312" w:hint="eastAsia"/>
          <w:sz w:val="32"/>
          <w:szCs w:val="32"/>
        </w:rPr>
        <w:t>2022</w:t>
      </w:r>
      <w:r>
        <w:rPr>
          <w:rFonts w:eastAsia="仿宋_GB2312"/>
          <w:sz w:val="32"/>
          <w:szCs w:val="32"/>
        </w:rPr>
        <w:t>年末，我单位共有编制</w:t>
      </w:r>
      <w:r>
        <w:rPr>
          <w:rFonts w:eastAsia="仿宋_GB2312" w:hint="eastAsia"/>
          <w:sz w:val="32"/>
          <w:szCs w:val="32"/>
        </w:rPr>
        <w:t xml:space="preserve">  86</w:t>
      </w:r>
      <w:r>
        <w:rPr>
          <w:rFonts w:eastAsia="仿宋_GB2312"/>
          <w:sz w:val="32"/>
          <w:szCs w:val="32"/>
        </w:rPr>
        <w:t>人，事业编制</w:t>
      </w:r>
      <w:r>
        <w:rPr>
          <w:rFonts w:eastAsia="仿宋_GB2312" w:hint="eastAsia"/>
          <w:sz w:val="32"/>
          <w:szCs w:val="32"/>
        </w:rPr>
        <w:t xml:space="preserve">  80</w:t>
      </w:r>
      <w:r>
        <w:rPr>
          <w:rFonts w:eastAsia="仿宋_GB2312"/>
          <w:sz w:val="32"/>
          <w:szCs w:val="32"/>
        </w:rPr>
        <w:t>人</w:t>
      </w:r>
      <w:r>
        <w:rPr>
          <w:rFonts w:eastAsia="仿宋_GB2312" w:hint="eastAsia"/>
          <w:sz w:val="32"/>
          <w:szCs w:val="32"/>
        </w:rPr>
        <w:t>，自收自支编</w:t>
      </w:r>
      <w:r>
        <w:rPr>
          <w:rFonts w:eastAsia="仿宋_GB2312" w:hint="eastAsia"/>
          <w:sz w:val="32"/>
          <w:szCs w:val="32"/>
        </w:rPr>
        <w:t>6</w:t>
      </w:r>
      <w:r>
        <w:rPr>
          <w:rFonts w:eastAsia="仿宋_GB2312" w:hint="eastAsia"/>
          <w:sz w:val="32"/>
          <w:szCs w:val="32"/>
        </w:rPr>
        <w:t>人</w:t>
      </w:r>
      <w:r>
        <w:rPr>
          <w:rFonts w:eastAsia="仿宋_GB2312"/>
          <w:sz w:val="32"/>
          <w:szCs w:val="32"/>
        </w:rPr>
        <w:t>。年末实有在职人员</w:t>
      </w:r>
      <w:r>
        <w:rPr>
          <w:rFonts w:eastAsia="仿宋_GB2312" w:hint="eastAsia"/>
          <w:sz w:val="32"/>
          <w:szCs w:val="32"/>
        </w:rPr>
        <w:t xml:space="preserve"> 86</w:t>
      </w:r>
      <w:r>
        <w:rPr>
          <w:rFonts w:eastAsia="仿宋_GB2312"/>
          <w:sz w:val="32"/>
          <w:szCs w:val="32"/>
        </w:rPr>
        <w:t>人，离休人员</w:t>
      </w:r>
      <w:r>
        <w:rPr>
          <w:rFonts w:eastAsia="仿宋_GB2312" w:hint="eastAsia"/>
          <w:sz w:val="32"/>
          <w:szCs w:val="32"/>
        </w:rPr>
        <w:t xml:space="preserve">  73</w:t>
      </w:r>
      <w:r>
        <w:rPr>
          <w:rFonts w:eastAsia="仿宋_GB2312"/>
          <w:sz w:val="32"/>
          <w:szCs w:val="32"/>
        </w:rPr>
        <w:t>人。</w:t>
      </w:r>
    </w:p>
    <w:p w:rsidR="001A2006" w:rsidRDefault="00DB2DD3">
      <w:pPr>
        <w:widowControl/>
        <w:numPr>
          <w:ilvl w:val="0"/>
          <w:numId w:val="2"/>
        </w:num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一般公共预算支出情况</w:t>
      </w:r>
    </w:p>
    <w:p w:rsidR="001A2006" w:rsidRDefault="00DB2DD3">
      <w:pPr>
        <w:widowControl/>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（一）基本支出情况</w:t>
      </w:r>
    </w:p>
    <w:p w:rsidR="001A2006" w:rsidRDefault="00DB2DD3">
      <w:pPr>
        <w:tabs>
          <w:tab w:val="left" w:pos="2296"/>
        </w:tabs>
        <w:spacing w:line="600" w:lineRule="exact"/>
        <w:ind w:firstLineChars="200" w:firstLine="640"/>
        <w:rPr>
          <w:rFonts w:eastAsia="仿宋_GB2312"/>
          <w:sz w:val="32"/>
          <w:szCs w:val="32"/>
        </w:rPr>
      </w:pPr>
      <w:r>
        <w:rPr>
          <w:rFonts w:eastAsia="仿宋_GB2312"/>
          <w:sz w:val="32"/>
          <w:szCs w:val="32"/>
        </w:rPr>
        <w:t>基本支出系保障我</w:t>
      </w:r>
      <w:r>
        <w:rPr>
          <w:rFonts w:eastAsia="仿宋_GB2312" w:hint="eastAsia"/>
          <w:sz w:val="32"/>
          <w:szCs w:val="32"/>
        </w:rPr>
        <w:t>中心</w:t>
      </w:r>
      <w:r>
        <w:rPr>
          <w:rFonts w:eastAsia="仿宋_GB2312"/>
          <w:sz w:val="32"/>
          <w:szCs w:val="32"/>
        </w:rPr>
        <w:t>机构正常运转、完成日常工作任务而发生的各项支出，包括用于在职和离退休人员基本工资、津贴补贴等人员经费以及办公费、印刷费、水电费、办公设备购置等日常公用经费。</w:t>
      </w:r>
      <w:r>
        <w:rPr>
          <w:rFonts w:eastAsia="仿宋_GB2312"/>
          <w:sz w:val="32"/>
          <w:szCs w:val="32"/>
        </w:rPr>
        <w:t>20</w:t>
      </w:r>
      <w:r>
        <w:rPr>
          <w:rFonts w:eastAsia="仿宋_GB2312" w:hint="eastAsia"/>
          <w:sz w:val="32"/>
          <w:szCs w:val="32"/>
        </w:rPr>
        <w:t>22</w:t>
      </w:r>
      <w:r>
        <w:rPr>
          <w:rFonts w:eastAsia="仿宋_GB2312"/>
          <w:sz w:val="32"/>
          <w:szCs w:val="32"/>
        </w:rPr>
        <w:t>年基本支出</w:t>
      </w:r>
      <w:r>
        <w:rPr>
          <w:rFonts w:eastAsia="仿宋_GB2312" w:hint="eastAsia"/>
          <w:sz w:val="32"/>
          <w:szCs w:val="32"/>
        </w:rPr>
        <w:t>1719.79</w:t>
      </w:r>
      <w:r>
        <w:rPr>
          <w:rFonts w:eastAsia="仿宋_GB2312"/>
          <w:sz w:val="32"/>
          <w:szCs w:val="32"/>
        </w:rPr>
        <w:t>万元，较上年</w:t>
      </w:r>
      <w:r>
        <w:rPr>
          <w:rFonts w:eastAsia="仿宋_GB2312" w:hint="eastAsia"/>
          <w:sz w:val="32"/>
          <w:szCs w:val="32"/>
        </w:rPr>
        <w:t>减少</w:t>
      </w:r>
      <w:r>
        <w:rPr>
          <w:rFonts w:eastAsia="仿宋_GB2312" w:hint="eastAsia"/>
          <w:sz w:val="32"/>
          <w:szCs w:val="32"/>
        </w:rPr>
        <w:t>492.49</w:t>
      </w:r>
      <w:r>
        <w:rPr>
          <w:rFonts w:eastAsia="仿宋_GB2312"/>
          <w:sz w:val="32"/>
          <w:szCs w:val="32"/>
        </w:rPr>
        <w:t>万元。</w:t>
      </w:r>
      <w:r>
        <w:rPr>
          <w:rFonts w:eastAsia="仿宋_GB2312"/>
          <w:color w:val="000000"/>
          <w:sz w:val="32"/>
          <w:szCs w:val="32"/>
        </w:rPr>
        <w:t>基本支出中人员经费</w:t>
      </w:r>
      <w:r>
        <w:rPr>
          <w:rFonts w:eastAsia="仿宋_GB2312" w:hint="eastAsia"/>
          <w:color w:val="000000"/>
          <w:sz w:val="32"/>
          <w:szCs w:val="32"/>
        </w:rPr>
        <w:t>1603.06</w:t>
      </w:r>
      <w:r>
        <w:rPr>
          <w:rFonts w:eastAsia="仿宋_GB2312"/>
          <w:color w:val="000000"/>
          <w:sz w:val="32"/>
          <w:szCs w:val="32"/>
        </w:rPr>
        <w:t>万元，占基本支出的</w:t>
      </w:r>
      <w:r>
        <w:rPr>
          <w:rFonts w:eastAsia="仿宋_GB2312" w:hint="eastAsia"/>
          <w:color w:val="000000"/>
          <w:sz w:val="32"/>
          <w:szCs w:val="32"/>
        </w:rPr>
        <w:t>93.21</w:t>
      </w:r>
      <w:r>
        <w:rPr>
          <w:rFonts w:eastAsia="仿宋_GB2312"/>
          <w:color w:val="000000"/>
          <w:sz w:val="32"/>
          <w:szCs w:val="32"/>
        </w:rPr>
        <w:t>%</w:t>
      </w:r>
      <w:r>
        <w:rPr>
          <w:rFonts w:eastAsia="仿宋_GB2312"/>
          <w:color w:val="000000"/>
          <w:sz w:val="32"/>
          <w:szCs w:val="32"/>
        </w:rPr>
        <w:t>，较上年</w:t>
      </w:r>
      <w:r>
        <w:rPr>
          <w:rFonts w:eastAsia="仿宋_GB2312" w:hint="eastAsia"/>
          <w:color w:val="000000"/>
          <w:sz w:val="32"/>
          <w:szCs w:val="32"/>
        </w:rPr>
        <w:t>基本持平</w:t>
      </w:r>
      <w:r>
        <w:rPr>
          <w:rFonts w:eastAsia="仿宋_GB2312" w:hint="eastAsia"/>
          <w:color w:val="000000"/>
          <w:sz w:val="32"/>
          <w:szCs w:val="32"/>
        </w:rPr>
        <w:t>；</w:t>
      </w:r>
      <w:r>
        <w:rPr>
          <w:rFonts w:eastAsia="仿宋_GB2312"/>
          <w:color w:val="000000"/>
          <w:sz w:val="32"/>
          <w:szCs w:val="32"/>
        </w:rPr>
        <w:t>日常公用经费</w:t>
      </w:r>
      <w:r>
        <w:rPr>
          <w:rFonts w:eastAsia="仿宋_GB2312" w:hint="eastAsia"/>
          <w:color w:val="000000"/>
          <w:sz w:val="32"/>
          <w:szCs w:val="32"/>
        </w:rPr>
        <w:t>642.07</w:t>
      </w:r>
      <w:r>
        <w:rPr>
          <w:rFonts w:eastAsia="仿宋_GB2312"/>
          <w:color w:val="000000"/>
          <w:sz w:val="32"/>
          <w:szCs w:val="32"/>
        </w:rPr>
        <w:t>万元，占基本支出的</w:t>
      </w:r>
      <w:r>
        <w:rPr>
          <w:rFonts w:eastAsia="仿宋_GB2312" w:hint="eastAsia"/>
          <w:color w:val="000000"/>
          <w:sz w:val="32"/>
          <w:szCs w:val="32"/>
        </w:rPr>
        <w:t>6.79</w:t>
      </w:r>
      <w:r>
        <w:rPr>
          <w:rFonts w:eastAsia="仿宋_GB2312"/>
          <w:color w:val="000000"/>
          <w:sz w:val="32"/>
          <w:szCs w:val="32"/>
        </w:rPr>
        <w:t>%</w:t>
      </w:r>
      <w:r>
        <w:rPr>
          <w:rFonts w:eastAsia="仿宋_GB2312"/>
          <w:color w:val="000000"/>
          <w:sz w:val="32"/>
          <w:szCs w:val="32"/>
        </w:rPr>
        <w:t>，较上年</w:t>
      </w:r>
      <w:r>
        <w:rPr>
          <w:rFonts w:eastAsia="仿宋_GB2312" w:hint="eastAsia"/>
          <w:color w:val="000000"/>
          <w:sz w:val="32"/>
          <w:szCs w:val="32"/>
        </w:rPr>
        <w:t>下降</w:t>
      </w:r>
      <w:r>
        <w:rPr>
          <w:rFonts w:eastAsia="仿宋_GB2312" w:hint="eastAsia"/>
          <w:color w:val="000000"/>
          <w:sz w:val="32"/>
          <w:szCs w:val="32"/>
        </w:rPr>
        <w:t>81.81</w:t>
      </w:r>
      <w:r>
        <w:rPr>
          <w:rFonts w:eastAsia="仿宋_GB2312"/>
          <w:color w:val="000000"/>
          <w:sz w:val="32"/>
          <w:szCs w:val="32"/>
        </w:rPr>
        <w:t>%</w:t>
      </w:r>
      <w:r>
        <w:rPr>
          <w:rFonts w:eastAsia="仿宋_GB2312" w:hint="eastAsia"/>
          <w:color w:val="000000"/>
          <w:sz w:val="32"/>
          <w:szCs w:val="32"/>
        </w:rPr>
        <w:t>，主要原因是</w:t>
      </w:r>
      <w:r>
        <w:rPr>
          <w:rFonts w:eastAsia="仿宋_GB2312" w:hint="eastAsia"/>
          <w:color w:val="000000"/>
          <w:sz w:val="32"/>
          <w:szCs w:val="32"/>
        </w:rPr>
        <w:t>受疫情影响和压减非重点、刚性支出要求，我单位厉行节约、严格把关，严控三公经费支出，大力压减公用经费支出。</w:t>
      </w:r>
    </w:p>
    <w:p w:rsidR="001A2006" w:rsidRDefault="00DB2DD3">
      <w:pPr>
        <w:widowControl/>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w:t>
      </w:r>
      <w:r>
        <w:rPr>
          <w:rFonts w:ascii="楷体_GB2312" w:eastAsia="楷体_GB2312" w:hAnsi="Times New Roman" w:cs="Times New Roman"/>
          <w:b/>
          <w:sz w:val="32"/>
          <w:szCs w:val="32"/>
        </w:rPr>
        <w:t>项目支出情况</w:t>
      </w:r>
    </w:p>
    <w:p w:rsidR="001A2006" w:rsidRDefault="00DB2DD3">
      <w:pPr>
        <w:tabs>
          <w:tab w:val="left" w:pos="2296"/>
        </w:tabs>
        <w:spacing w:line="600" w:lineRule="exact"/>
        <w:ind w:firstLineChars="200" w:firstLine="640"/>
        <w:rPr>
          <w:rFonts w:ascii="Times New Roman" w:eastAsia="仿宋_GB2312" w:hAnsi="Times New Roman" w:cs="Times New Roman"/>
          <w:sz w:val="32"/>
          <w:szCs w:val="32"/>
        </w:rPr>
      </w:pPr>
      <w:r>
        <w:rPr>
          <w:rFonts w:eastAsia="仿宋_GB2312"/>
          <w:sz w:val="32"/>
          <w:szCs w:val="32"/>
        </w:rPr>
        <w:t>项目支出系我</w:t>
      </w:r>
      <w:r>
        <w:rPr>
          <w:rFonts w:eastAsia="仿宋_GB2312" w:hint="eastAsia"/>
          <w:sz w:val="32"/>
          <w:szCs w:val="32"/>
        </w:rPr>
        <w:t>单位</w:t>
      </w:r>
      <w:r>
        <w:rPr>
          <w:rFonts w:eastAsia="仿宋_GB2312"/>
          <w:sz w:val="32"/>
          <w:szCs w:val="32"/>
        </w:rPr>
        <w:t>为完成财政财务管理工作而发生的支出，包括行业工作经费和运行维护经费。业务工作经费支</w:t>
      </w:r>
      <w:r>
        <w:rPr>
          <w:rFonts w:eastAsia="仿宋_GB2312"/>
          <w:sz w:val="32"/>
          <w:szCs w:val="32"/>
        </w:rPr>
        <w:lastRenderedPageBreak/>
        <w:t>出主要用于</w:t>
      </w:r>
      <w:r>
        <w:rPr>
          <w:rFonts w:eastAsia="仿宋_GB2312" w:hint="eastAsia"/>
          <w:sz w:val="32"/>
          <w:szCs w:val="32"/>
        </w:rPr>
        <w:t>站所日常</w:t>
      </w:r>
      <w:r>
        <w:rPr>
          <w:rFonts w:eastAsia="仿宋_GB2312"/>
          <w:sz w:val="32"/>
          <w:szCs w:val="32"/>
        </w:rPr>
        <w:t>经费</w:t>
      </w:r>
      <w:r>
        <w:rPr>
          <w:rFonts w:eastAsia="仿宋_GB2312" w:hint="eastAsia"/>
          <w:sz w:val="32"/>
          <w:szCs w:val="32"/>
        </w:rPr>
        <w:t>、服装经费、门票稽查经费和网络通讯费</w:t>
      </w:r>
      <w:r>
        <w:rPr>
          <w:rFonts w:eastAsia="仿宋_GB2312"/>
          <w:sz w:val="32"/>
          <w:szCs w:val="32"/>
        </w:rPr>
        <w:t>等方面。</w:t>
      </w:r>
      <w:r>
        <w:rPr>
          <w:rFonts w:eastAsia="仿宋_GB2312"/>
          <w:sz w:val="32"/>
          <w:szCs w:val="32"/>
        </w:rPr>
        <w:t>20</w:t>
      </w:r>
      <w:r>
        <w:rPr>
          <w:rFonts w:eastAsia="仿宋_GB2312" w:hint="eastAsia"/>
          <w:sz w:val="32"/>
          <w:szCs w:val="32"/>
        </w:rPr>
        <w:t>22</w:t>
      </w:r>
      <w:r>
        <w:rPr>
          <w:rFonts w:eastAsia="仿宋_GB2312"/>
          <w:sz w:val="32"/>
          <w:szCs w:val="32"/>
        </w:rPr>
        <w:t>年项目支出</w:t>
      </w:r>
      <w:r>
        <w:rPr>
          <w:rFonts w:eastAsia="仿宋_GB2312" w:hint="eastAsia"/>
          <w:sz w:val="32"/>
          <w:szCs w:val="32"/>
        </w:rPr>
        <w:t>714.44</w:t>
      </w:r>
      <w:r>
        <w:rPr>
          <w:rFonts w:eastAsia="仿宋_GB2312"/>
          <w:sz w:val="32"/>
          <w:szCs w:val="32"/>
        </w:rPr>
        <w:t>万元，比上年</w:t>
      </w:r>
      <w:r>
        <w:rPr>
          <w:rFonts w:eastAsia="仿宋_GB2312" w:hint="eastAsia"/>
          <w:sz w:val="32"/>
          <w:szCs w:val="32"/>
        </w:rPr>
        <w:t>减少</w:t>
      </w:r>
      <w:r>
        <w:rPr>
          <w:rFonts w:eastAsia="仿宋_GB2312" w:hint="eastAsia"/>
          <w:sz w:val="32"/>
          <w:szCs w:val="32"/>
        </w:rPr>
        <w:t>46.28</w:t>
      </w:r>
      <w:r>
        <w:rPr>
          <w:rFonts w:eastAsia="仿宋_GB2312"/>
          <w:sz w:val="32"/>
          <w:szCs w:val="32"/>
        </w:rPr>
        <w:t>万元</w:t>
      </w:r>
      <w:r>
        <w:rPr>
          <w:rFonts w:eastAsia="仿宋_GB2312" w:hint="eastAsia"/>
          <w:sz w:val="32"/>
          <w:szCs w:val="32"/>
        </w:rPr>
        <w:t>，</w:t>
      </w:r>
      <w:r>
        <w:rPr>
          <w:rFonts w:eastAsia="仿宋_GB2312"/>
          <w:sz w:val="32"/>
          <w:szCs w:val="32"/>
        </w:rPr>
        <w:t>其中业务工作经费支出</w:t>
      </w:r>
      <w:r>
        <w:rPr>
          <w:rFonts w:eastAsia="仿宋_GB2312" w:hint="eastAsia"/>
          <w:sz w:val="32"/>
          <w:szCs w:val="32"/>
        </w:rPr>
        <w:t>537.97</w:t>
      </w:r>
      <w:r>
        <w:rPr>
          <w:rFonts w:eastAsia="仿宋_GB2312"/>
          <w:sz w:val="32"/>
          <w:szCs w:val="32"/>
        </w:rPr>
        <w:t>万元，比上年</w:t>
      </w:r>
      <w:r>
        <w:rPr>
          <w:rFonts w:eastAsia="仿宋_GB2312" w:hint="eastAsia"/>
          <w:sz w:val="32"/>
          <w:szCs w:val="32"/>
        </w:rPr>
        <w:t>减少</w:t>
      </w:r>
      <w:r>
        <w:rPr>
          <w:rFonts w:eastAsia="仿宋_GB2312" w:hint="eastAsia"/>
          <w:sz w:val="32"/>
          <w:szCs w:val="32"/>
        </w:rPr>
        <w:t>33.6</w:t>
      </w:r>
      <w:r>
        <w:rPr>
          <w:rFonts w:eastAsia="仿宋_GB2312"/>
          <w:sz w:val="32"/>
          <w:szCs w:val="32"/>
        </w:rPr>
        <w:t>万元，主要是</w:t>
      </w:r>
      <w:r>
        <w:rPr>
          <w:rFonts w:eastAsia="仿宋_GB2312" w:hint="eastAsia"/>
          <w:sz w:val="32"/>
          <w:szCs w:val="32"/>
        </w:rPr>
        <w:t>统聘人员经费列入其他工资福利</w:t>
      </w:r>
      <w:r>
        <w:rPr>
          <w:rFonts w:eastAsia="仿宋_GB2312"/>
          <w:sz w:val="32"/>
          <w:szCs w:val="32"/>
        </w:rPr>
        <w:t>；运行维护经费支出</w:t>
      </w:r>
      <w:r>
        <w:rPr>
          <w:rFonts w:eastAsia="仿宋_GB2312" w:hint="eastAsia"/>
          <w:sz w:val="32"/>
          <w:szCs w:val="32"/>
        </w:rPr>
        <w:t>176.47</w:t>
      </w:r>
      <w:r>
        <w:rPr>
          <w:rFonts w:eastAsia="仿宋_GB2312"/>
          <w:sz w:val="32"/>
          <w:szCs w:val="32"/>
        </w:rPr>
        <w:t>万元，比上年</w:t>
      </w:r>
      <w:r>
        <w:rPr>
          <w:rFonts w:eastAsia="仿宋_GB2312" w:hint="eastAsia"/>
          <w:sz w:val="32"/>
          <w:szCs w:val="32"/>
        </w:rPr>
        <w:t>减少</w:t>
      </w:r>
      <w:r>
        <w:rPr>
          <w:rFonts w:eastAsia="仿宋_GB2312" w:hint="eastAsia"/>
          <w:sz w:val="32"/>
          <w:szCs w:val="32"/>
        </w:rPr>
        <w:t>79.88</w:t>
      </w:r>
      <w:r>
        <w:rPr>
          <w:rFonts w:eastAsia="仿宋_GB2312"/>
          <w:sz w:val="32"/>
          <w:szCs w:val="32"/>
        </w:rPr>
        <w:t>万元，</w:t>
      </w:r>
      <w:r>
        <w:rPr>
          <w:rFonts w:eastAsia="仿宋_GB2312" w:hint="eastAsia"/>
          <w:sz w:val="32"/>
          <w:szCs w:val="32"/>
        </w:rPr>
        <w:t>下降</w:t>
      </w:r>
      <w:r>
        <w:rPr>
          <w:rFonts w:eastAsia="仿宋_GB2312" w:hint="eastAsia"/>
          <w:sz w:val="32"/>
          <w:szCs w:val="32"/>
        </w:rPr>
        <w:t>31.16</w:t>
      </w:r>
      <w:r>
        <w:rPr>
          <w:rFonts w:eastAsia="仿宋_GB2312"/>
          <w:sz w:val="32"/>
          <w:szCs w:val="32"/>
        </w:rPr>
        <w:t>%</w:t>
      </w:r>
      <w:r>
        <w:rPr>
          <w:rFonts w:eastAsia="仿宋_GB2312"/>
          <w:sz w:val="32"/>
          <w:szCs w:val="32"/>
        </w:rPr>
        <w:t>，主要是</w:t>
      </w:r>
      <w:r>
        <w:rPr>
          <w:rFonts w:eastAsia="仿宋_GB2312" w:hint="eastAsia"/>
          <w:sz w:val="32"/>
          <w:szCs w:val="32"/>
        </w:rPr>
        <w:t>由于</w:t>
      </w:r>
      <w:r>
        <w:rPr>
          <w:rFonts w:eastAsia="仿宋_GB2312" w:hint="eastAsia"/>
          <w:sz w:val="32"/>
          <w:szCs w:val="32"/>
        </w:rPr>
        <w:t>突发</w:t>
      </w:r>
      <w:r>
        <w:rPr>
          <w:rFonts w:eastAsia="仿宋_GB2312" w:hint="eastAsia"/>
          <w:sz w:val="32"/>
          <w:szCs w:val="32"/>
        </w:rPr>
        <w:t>疫情项目完成进度受到阻滞，</w:t>
      </w:r>
      <w:r>
        <w:rPr>
          <w:rFonts w:eastAsia="仿宋_GB2312" w:hint="eastAsia"/>
          <w:sz w:val="32"/>
          <w:szCs w:val="32"/>
        </w:rPr>
        <w:t>香客市场营销取消出省促销。</w:t>
      </w:r>
    </w:p>
    <w:p w:rsidR="001A2006" w:rsidRDefault="00DB2DD3">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部门整体支出绩效情况</w:t>
      </w:r>
    </w:p>
    <w:p w:rsidR="001A2006" w:rsidRDefault="00DB2DD3">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22</w:t>
      </w:r>
      <w:r>
        <w:rPr>
          <w:rFonts w:ascii="Times New Roman" w:eastAsia="仿宋_GB2312" w:hAnsi="Times New Roman"/>
          <w:sz w:val="32"/>
          <w:szCs w:val="32"/>
        </w:rPr>
        <w:t>年是极不平凡、极其不易的一年。受新冠肺炎疫情的严重冲击，</w:t>
      </w:r>
      <w:r>
        <w:rPr>
          <w:rFonts w:ascii="Times New Roman" w:eastAsia="仿宋_GB2312" w:hAnsi="Times New Roman" w:hint="eastAsia"/>
          <w:sz w:val="32"/>
          <w:szCs w:val="32"/>
        </w:rPr>
        <w:t>门票</w:t>
      </w:r>
      <w:r>
        <w:rPr>
          <w:rFonts w:ascii="Times New Roman" w:eastAsia="仿宋_GB2312" w:hAnsi="Times New Roman"/>
          <w:sz w:val="32"/>
          <w:szCs w:val="32"/>
        </w:rPr>
        <w:t>收入大幅下滑，收支矛盾异常突出。大战大考面前，全</w:t>
      </w:r>
      <w:r>
        <w:rPr>
          <w:rFonts w:ascii="Times New Roman" w:eastAsia="仿宋_GB2312" w:hAnsi="Times New Roman" w:hint="eastAsia"/>
          <w:sz w:val="32"/>
          <w:szCs w:val="32"/>
        </w:rPr>
        <w:t>中心工作人员</w:t>
      </w:r>
      <w:r>
        <w:rPr>
          <w:rFonts w:ascii="Times New Roman" w:eastAsia="仿宋_GB2312" w:hAnsi="Times New Roman"/>
          <w:sz w:val="32"/>
          <w:szCs w:val="32"/>
        </w:rPr>
        <w:t>迎难而上、砥砺奋进，推动</w:t>
      </w:r>
      <w:r>
        <w:rPr>
          <w:rFonts w:ascii="Times New Roman" w:eastAsia="仿宋_GB2312" w:hAnsi="Times New Roman" w:hint="eastAsia"/>
          <w:sz w:val="32"/>
          <w:szCs w:val="32"/>
        </w:rPr>
        <w:t>门票</w:t>
      </w:r>
      <w:r>
        <w:rPr>
          <w:rFonts w:ascii="Times New Roman" w:eastAsia="仿宋_GB2312" w:hAnsi="Times New Roman"/>
          <w:sz w:val="32"/>
          <w:szCs w:val="32"/>
        </w:rPr>
        <w:t>收入持续好转。全年预算执行总体良好，各项工作任务圆满完成，交出了一份满意</w:t>
      </w:r>
      <w:r>
        <w:rPr>
          <w:rFonts w:ascii="Times New Roman" w:eastAsia="仿宋_GB2312" w:hAnsi="Times New Roman" w:hint="eastAsia"/>
          <w:sz w:val="32"/>
          <w:szCs w:val="32"/>
        </w:rPr>
        <w:t>的</w:t>
      </w:r>
      <w:r>
        <w:rPr>
          <w:rFonts w:ascii="Times New Roman" w:eastAsia="仿宋_GB2312" w:hAnsi="Times New Roman"/>
          <w:sz w:val="32"/>
          <w:szCs w:val="32"/>
        </w:rPr>
        <w:t>答卷。</w:t>
      </w:r>
      <w:r>
        <w:rPr>
          <w:rFonts w:ascii="Times New Roman" w:eastAsia="仿宋_GB2312" w:hAnsi="Times New Roman"/>
          <w:sz w:val="32"/>
          <w:szCs w:val="32"/>
        </w:rPr>
        <w:t>20</w:t>
      </w:r>
      <w:r>
        <w:rPr>
          <w:rFonts w:ascii="Times New Roman" w:eastAsia="仿宋_GB2312" w:hAnsi="Times New Roman" w:hint="eastAsia"/>
          <w:sz w:val="32"/>
          <w:szCs w:val="32"/>
        </w:rPr>
        <w:t>22</w:t>
      </w:r>
      <w:r>
        <w:rPr>
          <w:rFonts w:ascii="Times New Roman" w:eastAsia="仿宋_GB2312" w:hAnsi="Times New Roman"/>
          <w:sz w:val="32"/>
          <w:szCs w:val="32"/>
        </w:rPr>
        <w:t>年</w:t>
      </w:r>
      <w:r>
        <w:rPr>
          <w:rFonts w:ascii="Times New Roman" w:eastAsia="仿宋_GB2312" w:hAnsi="Times New Roman" w:hint="eastAsia"/>
          <w:sz w:val="32"/>
          <w:szCs w:val="32"/>
        </w:rPr>
        <w:t>门票</w:t>
      </w:r>
      <w:r>
        <w:rPr>
          <w:rFonts w:ascii="Times New Roman" w:eastAsia="仿宋_GB2312" w:hAnsi="Times New Roman"/>
          <w:sz w:val="32"/>
          <w:szCs w:val="32"/>
        </w:rPr>
        <w:t>收入</w:t>
      </w:r>
      <w:r>
        <w:rPr>
          <w:rFonts w:ascii="Times New Roman" w:eastAsia="仿宋_GB2312" w:hAnsi="Times New Roman" w:hint="eastAsia"/>
          <w:sz w:val="32"/>
          <w:szCs w:val="32"/>
        </w:rPr>
        <w:t>1.77</w:t>
      </w:r>
      <w:r>
        <w:rPr>
          <w:rFonts w:ascii="Times New Roman" w:eastAsia="仿宋_GB2312" w:hAnsi="Times New Roman"/>
          <w:sz w:val="32"/>
          <w:szCs w:val="32"/>
        </w:rPr>
        <w:t>亿元，</w:t>
      </w:r>
      <w:r>
        <w:rPr>
          <w:rFonts w:ascii="Times New Roman" w:eastAsia="仿宋_GB2312" w:hAnsi="Times New Roman" w:hint="eastAsia"/>
          <w:sz w:val="32"/>
          <w:szCs w:val="32"/>
        </w:rPr>
        <w:t>其中中心景区收入</w:t>
      </w:r>
      <w:r>
        <w:rPr>
          <w:rFonts w:ascii="Times New Roman" w:eastAsia="仿宋_GB2312" w:hAnsi="Times New Roman" w:hint="eastAsia"/>
          <w:sz w:val="32"/>
          <w:szCs w:val="32"/>
        </w:rPr>
        <w:t>0.96</w:t>
      </w:r>
      <w:r>
        <w:rPr>
          <w:rFonts w:ascii="Times New Roman" w:eastAsia="仿宋_GB2312" w:hAnsi="Times New Roman" w:hint="eastAsia"/>
          <w:sz w:val="32"/>
          <w:szCs w:val="32"/>
        </w:rPr>
        <w:t>亿元，大庙景区</w:t>
      </w:r>
      <w:r>
        <w:rPr>
          <w:rFonts w:ascii="Times New Roman" w:eastAsia="仿宋_GB2312" w:hAnsi="Times New Roman" w:hint="eastAsia"/>
          <w:sz w:val="32"/>
          <w:szCs w:val="32"/>
        </w:rPr>
        <w:t>0.81</w:t>
      </w:r>
      <w:r>
        <w:rPr>
          <w:rFonts w:ascii="Times New Roman" w:eastAsia="仿宋_GB2312" w:hAnsi="Times New Roman" w:hint="eastAsia"/>
          <w:sz w:val="32"/>
          <w:szCs w:val="32"/>
        </w:rPr>
        <w:t>亿元。</w:t>
      </w:r>
    </w:p>
    <w:p w:rsidR="001A2006" w:rsidRDefault="00DB2DD3">
      <w:pPr>
        <w:widowControl/>
        <w:spacing w:line="600" w:lineRule="exact"/>
        <w:ind w:firstLineChars="200" w:firstLine="643"/>
        <w:jc w:val="left"/>
        <w:rPr>
          <w:rFonts w:ascii="仿宋_GB2312" w:eastAsia="仿宋_GB2312" w:hAnsi="仿宋_GB2312" w:cs="仿宋_GB2312"/>
          <w:bCs/>
          <w:spacing w:val="-2"/>
          <w:sz w:val="32"/>
          <w:szCs w:val="32"/>
        </w:rPr>
      </w:pPr>
      <w:r>
        <w:rPr>
          <w:rFonts w:ascii="Times New Roman" w:eastAsia="楷体_GB2312" w:hAnsi="Times New Roman" w:hint="eastAsia"/>
          <w:b/>
          <w:sz w:val="32"/>
          <w:szCs w:val="32"/>
        </w:rPr>
        <w:t>1</w:t>
      </w:r>
      <w:r>
        <w:rPr>
          <w:rFonts w:ascii="Times New Roman" w:eastAsia="楷体_GB2312" w:hAnsi="Times New Roman" w:hint="eastAsia"/>
          <w:b/>
          <w:sz w:val="32"/>
          <w:szCs w:val="32"/>
        </w:rPr>
        <w:t>、</w:t>
      </w:r>
      <w:r>
        <w:rPr>
          <w:rFonts w:ascii="Times New Roman" w:eastAsia="楷体_GB2312" w:hAnsi="Times New Roman"/>
          <w:b/>
          <w:sz w:val="32"/>
          <w:szCs w:val="32"/>
        </w:rPr>
        <w:t>以非常之功应对非常之</w:t>
      </w:r>
      <w:r>
        <w:rPr>
          <w:rFonts w:ascii="Times New Roman" w:eastAsia="楷体_GB2312" w:hAnsi="Times New Roman" w:hint="eastAsia"/>
          <w:b/>
          <w:sz w:val="32"/>
          <w:szCs w:val="32"/>
        </w:rPr>
        <w:t>势</w:t>
      </w:r>
      <w:r>
        <w:rPr>
          <w:rFonts w:ascii="Times New Roman" w:eastAsia="楷体_GB2312" w:hAnsi="Times New Roman"/>
          <w:b/>
          <w:sz w:val="32"/>
          <w:szCs w:val="32"/>
        </w:rPr>
        <w:t>，全力支持疫情防控和</w:t>
      </w:r>
      <w:r>
        <w:rPr>
          <w:rFonts w:ascii="Times New Roman" w:eastAsia="楷体_GB2312" w:hAnsi="Times New Roman" w:hint="eastAsia"/>
          <w:b/>
          <w:sz w:val="32"/>
          <w:szCs w:val="32"/>
        </w:rPr>
        <w:t>门票征收</w:t>
      </w:r>
      <w:r>
        <w:rPr>
          <w:rFonts w:ascii="Times New Roman" w:eastAsia="楷体_GB2312" w:hAnsi="Times New Roman"/>
          <w:b/>
          <w:sz w:val="32"/>
          <w:szCs w:val="32"/>
        </w:rPr>
        <w:t>。</w:t>
      </w:r>
      <w:r>
        <w:rPr>
          <w:rFonts w:ascii="仿宋_GB2312" w:eastAsia="仿宋_GB2312" w:hAnsi="仿宋_GB2312" w:cs="仿宋_GB2312" w:hint="eastAsia"/>
          <w:bCs/>
          <w:sz w:val="32"/>
          <w:szCs w:val="32"/>
        </w:rPr>
        <w:t>疫情爆发，门票卡口积极配合疫情防控办工作，达到景区无疫情，景区有交代。</w:t>
      </w:r>
    </w:p>
    <w:p w:rsidR="001A2006" w:rsidRDefault="00DB2DD3">
      <w:pPr>
        <w:spacing w:line="520" w:lineRule="exact"/>
        <w:ind w:firstLineChars="200" w:firstLine="643"/>
        <w:rPr>
          <w:rFonts w:ascii="仿宋" w:eastAsia="仿宋" w:hAnsi="仿宋"/>
          <w:sz w:val="32"/>
          <w:szCs w:val="32"/>
        </w:rPr>
      </w:pPr>
      <w:r>
        <w:rPr>
          <w:rFonts w:ascii="仿宋" w:eastAsia="仿宋" w:hAnsi="仿宋" w:hint="eastAsia"/>
          <w:b/>
          <w:bCs/>
          <w:sz w:val="32"/>
          <w:szCs w:val="32"/>
        </w:rPr>
        <w:t>2</w:t>
      </w:r>
      <w:r>
        <w:rPr>
          <w:rFonts w:ascii="仿宋" w:eastAsia="仿宋" w:hAnsi="仿宋" w:hint="eastAsia"/>
          <w:b/>
          <w:bCs/>
          <w:sz w:val="32"/>
          <w:szCs w:val="32"/>
        </w:rPr>
        <w:t>、严把征收关</w:t>
      </w:r>
      <w:r>
        <w:rPr>
          <w:rFonts w:ascii="仿宋" w:eastAsia="仿宋" w:hAnsi="仿宋" w:hint="eastAsia"/>
          <w:sz w:val="32"/>
          <w:szCs w:val="32"/>
        </w:rPr>
        <w:t>。</w:t>
      </w:r>
      <w:r>
        <w:rPr>
          <w:rFonts w:ascii="仿宋" w:eastAsia="仿宋" w:hAnsi="仿宋" w:hint="eastAsia"/>
          <w:sz w:val="32"/>
          <w:szCs w:val="32"/>
        </w:rPr>
        <w:t>所有站所</w:t>
      </w:r>
      <w:r>
        <w:rPr>
          <w:rFonts w:ascii="仿宋" w:eastAsia="仿宋" w:hAnsi="仿宋"/>
          <w:sz w:val="32"/>
          <w:szCs w:val="32"/>
        </w:rPr>
        <w:t>工作人员认真履职</w:t>
      </w:r>
      <w:r>
        <w:rPr>
          <w:rFonts w:ascii="仿宋" w:eastAsia="仿宋" w:hAnsi="仿宋" w:hint="eastAsia"/>
          <w:sz w:val="32"/>
          <w:szCs w:val="32"/>
        </w:rPr>
        <w:t>，一律做到凭票、凭证发行；严格按照团队认证程序和领导批示的优惠力度，发售查验门票；严格查验各种车辆，依法打击车辆藏客偷逃门票行为；严格票证票据核对、管理，确保不出纰漏。</w:t>
      </w:r>
    </w:p>
    <w:p w:rsidR="001A2006" w:rsidRDefault="00DB2DD3">
      <w:pPr>
        <w:spacing w:line="520" w:lineRule="exact"/>
        <w:ind w:firstLineChars="200" w:firstLine="643"/>
        <w:rPr>
          <w:rFonts w:ascii="仿宋_GB2312" w:eastAsia="仿宋_GB2312" w:hAnsi="仿宋"/>
          <w:sz w:val="32"/>
          <w:szCs w:val="32"/>
        </w:rPr>
      </w:pPr>
      <w:r>
        <w:rPr>
          <w:rFonts w:ascii="仿宋" w:eastAsia="仿宋" w:hAnsi="仿宋" w:hint="eastAsia"/>
          <w:b/>
          <w:bCs/>
          <w:sz w:val="32"/>
          <w:szCs w:val="32"/>
        </w:rPr>
        <w:t>3</w:t>
      </w:r>
      <w:r>
        <w:rPr>
          <w:rFonts w:ascii="仿宋" w:eastAsia="仿宋" w:hAnsi="仿宋" w:hint="eastAsia"/>
          <w:b/>
          <w:bCs/>
          <w:sz w:val="32"/>
          <w:szCs w:val="32"/>
        </w:rPr>
        <w:t>、严把稽查关</w:t>
      </w:r>
      <w:r>
        <w:rPr>
          <w:rFonts w:ascii="仿宋" w:eastAsia="仿宋" w:hAnsi="仿宋" w:hint="eastAsia"/>
          <w:sz w:val="32"/>
          <w:szCs w:val="32"/>
        </w:rPr>
        <w:t>。</w:t>
      </w:r>
      <w:r>
        <w:rPr>
          <w:rFonts w:ascii="仿宋" w:eastAsia="仿宋" w:hAnsi="仿宋" w:hint="eastAsia"/>
          <w:sz w:val="32"/>
          <w:szCs w:val="32"/>
        </w:rPr>
        <w:t>开展稽查整治</w:t>
      </w:r>
      <w:r>
        <w:rPr>
          <w:rFonts w:ascii="仿宋" w:eastAsia="仿宋" w:hAnsi="仿宋" w:hint="eastAsia"/>
          <w:sz w:val="32"/>
          <w:szCs w:val="32"/>
        </w:rPr>
        <w:t>专项</w:t>
      </w:r>
      <w:r>
        <w:rPr>
          <w:rFonts w:ascii="仿宋" w:eastAsia="仿宋" w:hAnsi="仿宋" w:hint="eastAsia"/>
          <w:sz w:val="32"/>
          <w:szCs w:val="32"/>
        </w:rPr>
        <w:t>行动，</w:t>
      </w:r>
      <w:r>
        <w:rPr>
          <w:rFonts w:ascii="仿宋_GB2312" w:eastAsia="仿宋_GB2312" w:hAnsi="仿宋" w:hint="eastAsia"/>
          <w:sz w:val="32"/>
          <w:szCs w:val="32"/>
        </w:rPr>
        <w:t>严厉打击非法营运车辆</w:t>
      </w:r>
      <w:r>
        <w:rPr>
          <w:rFonts w:ascii="仿宋_GB2312" w:eastAsia="仿宋_GB2312" w:hAnsi="仿宋" w:hint="eastAsia"/>
          <w:sz w:val="32"/>
          <w:szCs w:val="32"/>
        </w:rPr>
        <w:t>2</w:t>
      </w:r>
      <w:r>
        <w:rPr>
          <w:rFonts w:ascii="仿宋_GB2312" w:eastAsia="仿宋_GB2312" w:hAnsi="仿宋" w:hint="eastAsia"/>
          <w:sz w:val="32"/>
          <w:szCs w:val="32"/>
        </w:rPr>
        <w:t>台，</w:t>
      </w:r>
      <w:r>
        <w:rPr>
          <w:rFonts w:ascii="仿宋" w:eastAsia="仿宋" w:hAnsi="仿宋" w:hint="eastAsia"/>
          <w:sz w:val="32"/>
          <w:szCs w:val="32"/>
        </w:rPr>
        <w:t>完善稽查举报网络平台，</w:t>
      </w:r>
      <w:r>
        <w:rPr>
          <w:rFonts w:ascii="仿宋" w:eastAsia="仿宋" w:hAnsi="仿宋" w:hint="eastAsia"/>
          <w:sz w:val="32"/>
          <w:szCs w:val="32"/>
        </w:rPr>
        <w:t>在各小路充分运</w:t>
      </w:r>
      <w:r>
        <w:rPr>
          <w:rFonts w:ascii="仿宋" w:eastAsia="仿宋" w:hAnsi="仿宋" w:hint="eastAsia"/>
          <w:sz w:val="32"/>
          <w:szCs w:val="32"/>
        </w:rPr>
        <w:lastRenderedPageBreak/>
        <w:t>用报警装置、视频监控等科技手段提高稽查工作效率</w:t>
      </w:r>
      <w:r>
        <w:rPr>
          <w:rFonts w:ascii="仿宋" w:eastAsia="仿宋" w:hAnsi="仿宋" w:hint="eastAsia"/>
          <w:sz w:val="32"/>
          <w:szCs w:val="32"/>
        </w:rPr>
        <w:t>；</w:t>
      </w:r>
      <w:r>
        <w:rPr>
          <w:rFonts w:ascii="仿宋_GB2312" w:eastAsia="仿宋_GB2312" w:hAnsi="仿宋" w:hint="eastAsia"/>
          <w:sz w:val="32"/>
          <w:szCs w:val="32"/>
        </w:rPr>
        <w:t>坚持内部督查管理，重点查处车辆查验不严、私自放客等违纪行为。</w:t>
      </w:r>
    </w:p>
    <w:p w:rsidR="001A2006" w:rsidRDefault="00DB2DD3">
      <w:pPr>
        <w:spacing w:line="600"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4</w:t>
      </w:r>
      <w:r>
        <w:rPr>
          <w:rFonts w:ascii="Times New Roman" w:eastAsia="楷体_GB2312" w:hAnsi="Times New Roman" w:hint="eastAsia"/>
          <w:b/>
          <w:sz w:val="32"/>
          <w:szCs w:val="32"/>
        </w:rPr>
        <w:t>、</w:t>
      </w:r>
      <w:r>
        <w:rPr>
          <w:rFonts w:ascii="Times New Roman" w:eastAsia="楷体_GB2312" w:hAnsi="Times New Roman"/>
          <w:b/>
          <w:sz w:val="32"/>
          <w:szCs w:val="32"/>
        </w:rPr>
        <w:t>实施更加积极有为的</w:t>
      </w:r>
      <w:r>
        <w:rPr>
          <w:rFonts w:ascii="Times New Roman" w:eastAsia="楷体_GB2312" w:hAnsi="Times New Roman" w:hint="eastAsia"/>
          <w:b/>
          <w:sz w:val="32"/>
          <w:szCs w:val="32"/>
        </w:rPr>
        <w:t>营销</w:t>
      </w:r>
      <w:r>
        <w:rPr>
          <w:rFonts w:ascii="Times New Roman" w:eastAsia="楷体_GB2312" w:hAnsi="Times New Roman"/>
          <w:b/>
          <w:sz w:val="32"/>
          <w:szCs w:val="32"/>
        </w:rPr>
        <w:t>政策，</w:t>
      </w:r>
      <w:r>
        <w:rPr>
          <w:rFonts w:ascii="Times New Roman" w:eastAsia="楷体_GB2312" w:hAnsi="Times New Roman" w:hint="eastAsia"/>
          <w:b/>
          <w:sz w:val="32"/>
          <w:szCs w:val="32"/>
        </w:rPr>
        <w:t>稳定香客市场现有客源，拓展新客源地</w:t>
      </w:r>
    </w:p>
    <w:p w:rsidR="001A2006" w:rsidRDefault="00DB2DD3">
      <w:pPr>
        <w:spacing w:line="520" w:lineRule="exact"/>
        <w:ind w:firstLineChars="200" w:firstLine="643"/>
        <w:rPr>
          <w:rFonts w:ascii="仿宋_GB2312" w:eastAsia="仿宋_GB2312" w:hAnsi="仿宋"/>
          <w:sz w:val="32"/>
          <w:szCs w:val="32"/>
        </w:rPr>
      </w:pPr>
      <w:r>
        <w:rPr>
          <w:rFonts w:ascii="仿宋" w:eastAsia="仿宋" w:hAnsi="仿宋" w:hint="eastAsia"/>
          <w:b/>
          <w:bCs/>
          <w:sz w:val="32"/>
          <w:szCs w:val="32"/>
        </w:rPr>
        <w:t>一是</w:t>
      </w:r>
      <w:r>
        <w:rPr>
          <w:rFonts w:ascii="仿宋" w:eastAsia="仿宋" w:hAnsi="仿宋"/>
          <w:sz w:val="32"/>
          <w:szCs w:val="32"/>
        </w:rPr>
        <w:t>年初制定旅游营销工作方案，</w:t>
      </w:r>
      <w:r>
        <w:rPr>
          <w:rFonts w:ascii="仿宋" w:eastAsia="仿宋" w:hAnsi="仿宋" w:hint="eastAsia"/>
          <w:sz w:val="32"/>
          <w:szCs w:val="32"/>
        </w:rPr>
        <w:t>明确了“全面巩固传统香客主体市场，</w:t>
      </w:r>
      <w:r>
        <w:rPr>
          <w:rFonts w:ascii="仿宋" w:eastAsia="仿宋" w:hAnsi="仿宋" w:hint="eastAsia"/>
          <w:sz w:val="32"/>
          <w:szCs w:val="32"/>
        </w:rPr>
        <w:t>大力培育成熟香客市场年轻一代香头，突出与企业、社区团体、协会组织的合作，加大新媒体营销宣传，</w:t>
      </w:r>
      <w:r>
        <w:rPr>
          <w:rFonts w:ascii="仿宋" w:eastAsia="仿宋" w:hAnsi="仿宋" w:hint="eastAsia"/>
          <w:sz w:val="32"/>
          <w:szCs w:val="32"/>
        </w:rPr>
        <w:t>深入实施‘互联网</w:t>
      </w:r>
      <w:r>
        <w:rPr>
          <w:rFonts w:ascii="仿宋" w:eastAsia="仿宋" w:hAnsi="仿宋" w:hint="eastAsia"/>
          <w:sz w:val="32"/>
          <w:szCs w:val="32"/>
        </w:rPr>
        <w:t>+</w:t>
      </w:r>
      <w:r>
        <w:rPr>
          <w:rFonts w:ascii="仿宋" w:eastAsia="仿宋" w:hAnsi="仿宋" w:hint="eastAsia"/>
          <w:sz w:val="32"/>
          <w:szCs w:val="32"/>
        </w:rPr>
        <w:t>营销’模式”的工作思路</w:t>
      </w:r>
      <w:r>
        <w:rPr>
          <w:rFonts w:ascii="仿宋" w:eastAsia="仿宋" w:hAnsi="仿宋" w:hint="eastAsia"/>
          <w:sz w:val="32"/>
          <w:szCs w:val="32"/>
        </w:rPr>
        <w:t>。</w:t>
      </w:r>
      <w:r>
        <w:rPr>
          <w:rFonts w:ascii="仿宋" w:eastAsia="仿宋" w:hAnsi="仿宋" w:hint="eastAsia"/>
          <w:b/>
          <w:bCs/>
          <w:sz w:val="32"/>
          <w:szCs w:val="32"/>
        </w:rPr>
        <w:t>二是</w:t>
      </w:r>
      <w:r>
        <w:rPr>
          <w:rFonts w:ascii="仿宋_GB2312" w:eastAsia="仿宋_GB2312" w:hAnsi="仿宋" w:hint="eastAsia"/>
          <w:sz w:val="32"/>
          <w:szCs w:val="32"/>
        </w:rPr>
        <w:t>巩固发展传统香客市场，确保旅游市场恢复。通过电话、视频等方式加强与地区香会组织的联络，前往怀化溆浦召开地区香会代表座谈会，宣讲景区门票优惠政策、疫情防控注意事项、智慧票务系统操作方法等，耐心听取香头意见，积极帮助香客解疑答惑，</w:t>
      </w:r>
      <w:r>
        <w:rPr>
          <w:rFonts w:ascii="仿宋" w:eastAsia="仿宋" w:hAnsi="仿宋" w:hint="eastAsia"/>
          <w:sz w:val="32"/>
          <w:szCs w:val="32"/>
        </w:rPr>
        <w:t>有序组织香客团队来岳</w:t>
      </w:r>
      <w:r>
        <w:rPr>
          <w:rFonts w:ascii="仿宋" w:eastAsia="仿宋" w:hAnsi="仿宋" w:hint="eastAsia"/>
          <w:sz w:val="32"/>
          <w:szCs w:val="32"/>
        </w:rPr>
        <w:t>祈福朝圣，为南岳旅游经济市场的快速复苏奠定了坚实的基础。</w:t>
      </w:r>
      <w:r>
        <w:rPr>
          <w:rFonts w:ascii="仿宋" w:eastAsia="仿宋" w:hAnsi="仿宋" w:hint="eastAsia"/>
          <w:b/>
          <w:bCs/>
          <w:sz w:val="32"/>
          <w:szCs w:val="32"/>
        </w:rPr>
        <w:t>三是</w:t>
      </w:r>
      <w:r>
        <w:rPr>
          <w:rFonts w:ascii="仿宋" w:eastAsia="仿宋" w:hAnsi="仿宋" w:hint="eastAsia"/>
          <w:sz w:val="32"/>
          <w:szCs w:val="32"/>
        </w:rPr>
        <w:t>加强“两微一端”和抖音等新媒体运营，</w:t>
      </w:r>
      <w:r>
        <w:rPr>
          <w:rFonts w:ascii="仿宋" w:eastAsia="仿宋" w:hAnsi="仿宋"/>
          <w:sz w:val="32"/>
          <w:szCs w:val="32"/>
        </w:rPr>
        <w:t>利用新媒体平台的宣传影响力，制作发布</w:t>
      </w:r>
      <w:r>
        <w:rPr>
          <w:rFonts w:ascii="仿宋" w:eastAsia="仿宋" w:hAnsi="仿宋" w:hint="eastAsia"/>
          <w:sz w:val="32"/>
          <w:szCs w:val="32"/>
        </w:rPr>
        <w:t>了</w:t>
      </w:r>
      <w:r>
        <w:rPr>
          <w:rFonts w:ascii="仿宋" w:eastAsia="仿宋" w:hAnsi="仿宋"/>
          <w:sz w:val="32"/>
          <w:szCs w:val="32"/>
        </w:rPr>
        <w:t>一批高质量高关注度的抖音视频，提高</w:t>
      </w:r>
      <w:r>
        <w:rPr>
          <w:rFonts w:ascii="仿宋" w:eastAsia="仿宋" w:hAnsi="仿宋" w:hint="eastAsia"/>
          <w:sz w:val="32"/>
          <w:szCs w:val="32"/>
        </w:rPr>
        <w:t>了</w:t>
      </w:r>
      <w:r>
        <w:rPr>
          <w:rFonts w:ascii="仿宋" w:eastAsia="仿宋" w:hAnsi="仿宋"/>
          <w:sz w:val="32"/>
          <w:szCs w:val="32"/>
        </w:rPr>
        <w:t>南岳衡山景区的知名度</w:t>
      </w:r>
      <w:r>
        <w:rPr>
          <w:rFonts w:ascii="仿宋" w:eastAsia="仿宋" w:hAnsi="仿宋" w:hint="eastAsia"/>
          <w:sz w:val="32"/>
          <w:szCs w:val="32"/>
        </w:rPr>
        <w:t>。</w:t>
      </w:r>
      <w:r>
        <w:rPr>
          <w:rFonts w:ascii="仿宋_GB2312" w:eastAsia="仿宋_GB2312" w:hAnsi="仿宋" w:hint="eastAsia"/>
          <w:b/>
          <w:bCs/>
          <w:sz w:val="32"/>
          <w:szCs w:val="32"/>
        </w:rPr>
        <w:t>四是</w:t>
      </w:r>
      <w:r>
        <w:rPr>
          <w:rFonts w:ascii="仿宋_GB2312" w:eastAsia="仿宋_GB2312" w:hAnsi="仿宋" w:hint="eastAsia"/>
          <w:sz w:val="32"/>
          <w:szCs w:val="32"/>
        </w:rPr>
        <w:t>强化与平台的线上合作，拓展营销渠道。与邮储银行、怿途天下进行合作营销，对持有邮储银行信用卡的客户和怿途天下会员推出景区电子门票优惠政策。</w:t>
      </w:r>
    </w:p>
    <w:p w:rsidR="001A2006" w:rsidRDefault="001A2006">
      <w:pPr>
        <w:tabs>
          <w:tab w:val="left" w:pos="3170"/>
        </w:tabs>
        <w:spacing w:line="560" w:lineRule="exact"/>
        <w:ind w:firstLine="643"/>
        <w:rPr>
          <w:rFonts w:ascii="仿宋" w:eastAsia="仿宋" w:hAnsi="仿宋"/>
          <w:sz w:val="32"/>
          <w:szCs w:val="32"/>
        </w:rPr>
      </w:pPr>
    </w:p>
    <w:p w:rsidR="001A2006" w:rsidRDefault="001A2006">
      <w:pPr>
        <w:spacing w:line="560" w:lineRule="exact"/>
        <w:rPr>
          <w:rFonts w:ascii="仿宋" w:eastAsia="仿宋" w:hAnsi="仿宋" w:cs="仿宋"/>
          <w:sz w:val="32"/>
          <w:szCs w:val="32"/>
        </w:rPr>
      </w:pPr>
    </w:p>
    <w:p w:rsidR="001A2006" w:rsidRDefault="00DB2DD3">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hint="eastAsia"/>
          <w:sz w:val="32"/>
          <w:szCs w:val="32"/>
        </w:rPr>
        <w:t>、</w:t>
      </w:r>
      <w:r>
        <w:rPr>
          <w:rFonts w:ascii="Times New Roman" w:eastAsia="黑体" w:hAnsi="Times New Roman" w:cs="Times New Roman"/>
          <w:sz w:val="32"/>
          <w:szCs w:val="32"/>
        </w:rPr>
        <w:t>存在的问题及原因分析</w:t>
      </w:r>
    </w:p>
    <w:p w:rsidR="001A2006" w:rsidRDefault="00DB2DD3">
      <w:pPr>
        <w:spacing w:line="600" w:lineRule="exact"/>
        <w:ind w:firstLineChars="200" w:firstLine="640"/>
        <w:rPr>
          <w:rFonts w:eastAsia="仿宋_GB2312"/>
          <w:sz w:val="32"/>
          <w:szCs w:val="32"/>
        </w:rPr>
      </w:pPr>
      <w:r>
        <w:rPr>
          <w:rFonts w:eastAsia="仿宋_GB2312"/>
          <w:sz w:val="32"/>
          <w:szCs w:val="32"/>
        </w:rPr>
        <w:t>通过前述对我</w:t>
      </w:r>
      <w:r>
        <w:rPr>
          <w:rFonts w:eastAsia="仿宋_GB2312" w:hint="eastAsia"/>
          <w:sz w:val="32"/>
          <w:szCs w:val="32"/>
        </w:rPr>
        <w:t>单位</w:t>
      </w:r>
      <w:r>
        <w:rPr>
          <w:rFonts w:eastAsia="仿宋_GB2312"/>
          <w:sz w:val="32"/>
          <w:szCs w:val="32"/>
        </w:rPr>
        <w:t>整体支出情况的分析，反映出目前整</w:t>
      </w:r>
      <w:r>
        <w:rPr>
          <w:rFonts w:eastAsia="仿宋_GB2312"/>
          <w:sz w:val="32"/>
          <w:szCs w:val="32"/>
        </w:rPr>
        <w:lastRenderedPageBreak/>
        <w:t>体支出主要在预算执行方面还存在一些问题和不足：</w:t>
      </w:r>
    </w:p>
    <w:p w:rsidR="001A2006" w:rsidRDefault="00DB2DD3">
      <w:pPr>
        <w:spacing w:line="600" w:lineRule="exact"/>
        <w:ind w:firstLineChars="200" w:firstLine="643"/>
        <w:rPr>
          <w:rFonts w:ascii="Calibri" w:eastAsia="楷体_GB2312" w:hAnsi="Calibri" w:cs="Times New Roman"/>
          <w:b/>
          <w:sz w:val="32"/>
          <w:szCs w:val="32"/>
        </w:rPr>
      </w:pPr>
      <w:r>
        <w:rPr>
          <w:rFonts w:ascii="Calibri" w:eastAsia="楷体_GB2312" w:hAnsi="Calibri" w:cs="Times New Roman" w:hint="eastAsia"/>
          <w:b/>
          <w:sz w:val="32"/>
          <w:szCs w:val="32"/>
        </w:rPr>
        <w:t>（一）部分项目完成度有待提升。</w:t>
      </w:r>
    </w:p>
    <w:p w:rsidR="001A2006" w:rsidRDefault="00DB2DD3">
      <w:pPr>
        <w:spacing w:line="600" w:lineRule="exact"/>
        <w:ind w:firstLineChars="200" w:firstLine="640"/>
        <w:rPr>
          <w:rFonts w:eastAsia="仿宋_GB2312"/>
          <w:sz w:val="32"/>
          <w:szCs w:val="32"/>
        </w:rPr>
      </w:pPr>
      <w:r>
        <w:rPr>
          <w:rFonts w:eastAsia="仿宋_GB2312" w:hint="eastAsia"/>
          <w:sz w:val="32"/>
          <w:szCs w:val="32"/>
        </w:rPr>
        <w:t>由于疫情冲击影响的客观因素，以及牢固树立过紧日子思想，主动压缩非重点、刚性支出的主观因素，导致部分预算项目如营销经费执行情况不理想，营销经费实际支付进度为</w:t>
      </w:r>
      <w:r>
        <w:rPr>
          <w:rFonts w:eastAsia="仿宋_GB2312" w:hint="eastAsia"/>
          <w:sz w:val="32"/>
          <w:szCs w:val="32"/>
        </w:rPr>
        <w:t xml:space="preserve">80.53% </w:t>
      </w:r>
      <w:r>
        <w:rPr>
          <w:rFonts w:eastAsia="仿宋_GB2312" w:hint="eastAsia"/>
          <w:sz w:val="32"/>
          <w:szCs w:val="32"/>
        </w:rPr>
        <w:t>。</w:t>
      </w:r>
      <w:r>
        <w:rPr>
          <w:rFonts w:eastAsia="仿宋_GB2312" w:hint="eastAsia"/>
          <w:sz w:val="32"/>
          <w:szCs w:val="32"/>
        </w:rPr>
        <w:t>我们将在</w:t>
      </w:r>
      <w:r>
        <w:rPr>
          <w:rFonts w:eastAsia="仿宋_GB2312"/>
          <w:sz w:val="32"/>
          <w:szCs w:val="32"/>
        </w:rPr>
        <w:t>下年加以重视，</w:t>
      </w:r>
      <w:r>
        <w:rPr>
          <w:rFonts w:eastAsia="仿宋_GB2312" w:hint="eastAsia"/>
          <w:sz w:val="32"/>
          <w:szCs w:val="32"/>
        </w:rPr>
        <w:t>提前谋划，</w:t>
      </w:r>
      <w:r>
        <w:rPr>
          <w:rFonts w:eastAsia="仿宋_GB2312" w:hint="eastAsia"/>
          <w:sz w:val="32"/>
          <w:szCs w:val="32"/>
        </w:rPr>
        <w:t>科学编制项目预算，进一步提高预算编制的精确性。</w:t>
      </w:r>
      <w:r>
        <w:rPr>
          <w:rFonts w:eastAsia="仿宋_GB2312" w:hint="eastAsia"/>
          <w:sz w:val="32"/>
          <w:szCs w:val="32"/>
        </w:rPr>
        <w:t xml:space="preserve">    </w:t>
      </w:r>
      <w:bookmarkStart w:id="0" w:name="_GoBack"/>
      <w:bookmarkEnd w:id="0"/>
    </w:p>
    <w:p w:rsidR="001A2006" w:rsidRDefault="00DB2DD3">
      <w:pPr>
        <w:spacing w:line="600" w:lineRule="exact"/>
        <w:ind w:firstLineChars="200" w:firstLine="643"/>
        <w:rPr>
          <w:rFonts w:ascii="Calibri" w:eastAsia="楷体_GB2312" w:hAnsi="Calibri" w:cs="Times New Roman"/>
          <w:b/>
          <w:sz w:val="32"/>
          <w:szCs w:val="32"/>
        </w:rPr>
      </w:pPr>
      <w:r>
        <w:rPr>
          <w:rFonts w:ascii="Calibri" w:eastAsia="楷体_GB2312" w:hAnsi="Calibri" w:cs="Times New Roman" w:hint="eastAsia"/>
          <w:b/>
          <w:sz w:val="32"/>
          <w:szCs w:val="32"/>
        </w:rPr>
        <w:t>（二）部分项目实施与预算执行存在脱节。</w:t>
      </w:r>
    </w:p>
    <w:p w:rsidR="001A2006" w:rsidRDefault="00DB2DD3">
      <w:pPr>
        <w:spacing w:line="600" w:lineRule="exact"/>
        <w:ind w:firstLineChars="200" w:firstLine="640"/>
        <w:rPr>
          <w:rFonts w:eastAsia="仿宋_GB2312"/>
          <w:sz w:val="32"/>
          <w:szCs w:val="32"/>
        </w:rPr>
      </w:pPr>
      <w:r>
        <w:rPr>
          <w:rFonts w:eastAsia="仿宋_GB2312" w:hint="eastAsia"/>
          <w:sz w:val="32"/>
          <w:szCs w:val="32"/>
        </w:rPr>
        <w:t>受疫情影响，部分项目启动较晚，实施周期相对较长，导致项目验收晚，预算执行进度偏慢，相对比较集中。</w:t>
      </w:r>
      <w:r>
        <w:rPr>
          <w:rFonts w:eastAsia="仿宋_GB2312" w:hint="eastAsia"/>
          <w:sz w:val="32"/>
          <w:szCs w:val="32"/>
        </w:rPr>
        <w:t>我们将在下年予以重视，督促项目实施单位早启动、早实施、早验收，对符合条件的项目按照项目进度支付相关款项。</w:t>
      </w:r>
    </w:p>
    <w:p w:rsidR="001A2006" w:rsidRDefault="00DB2DD3">
      <w:pPr>
        <w:widowControl/>
        <w:numPr>
          <w:ilvl w:val="0"/>
          <w:numId w:val="3"/>
        </w:num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下一步改进措</w:t>
      </w:r>
      <w:r>
        <w:rPr>
          <w:rFonts w:ascii="Times New Roman" w:eastAsia="黑体" w:hAnsi="Times New Roman" w:cs="Times New Roman"/>
          <w:sz w:val="32"/>
          <w:szCs w:val="32"/>
        </w:rPr>
        <w:t>施</w:t>
      </w:r>
    </w:p>
    <w:p w:rsidR="001A2006" w:rsidRDefault="00DB2DD3">
      <w:pPr>
        <w:spacing w:line="600" w:lineRule="exact"/>
        <w:ind w:firstLineChars="200" w:firstLine="640"/>
        <w:rPr>
          <w:rFonts w:eastAsia="仿宋_GB2312"/>
          <w:sz w:val="32"/>
          <w:szCs w:val="32"/>
        </w:rPr>
      </w:pPr>
      <w:r>
        <w:rPr>
          <w:rFonts w:eastAsia="仿宋_GB2312"/>
          <w:sz w:val="32"/>
          <w:szCs w:val="32"/>
        </w:rPr>
        <w:t>针对上述存在的问题，拟采取以下改进措施：</w:t>
      </w:r>
    </w:p>
    <w:p w:rsidR="001A2006" w:rsidRDefault="00DB2DD3">
      <w:pPr>
        <w:widowControl/>
        <w:spacing w:line="600" w:lineRule="exact"/>
        <w:ind w:firstLineChars="200" w:firstLine="640"/>
        <w:jc w:val="left"/>
        <w:rPr>
          <w:rFonts w:ascii="宋体" w:eastAsia="宋体" w:hAnsi="宋体" w:cs="宋体"/>
          <w:sz w:val="30"/>
          <w:szCs w:val="30"/>
        </w:rPr>
      </w:pPr>
      <w:r>
        <w:rPr>
          <w:rFonts w:ascii="仿宋_GB2312" w:eastAsia="仿宋_GB2312" w:hAnsi="仿宋_GB2312" w:cs="仿宋_GB2312" w:hint="eastAsia"/>
          <w:bCs/>
          <w:sz w:val="32"/>
          <w:szCs w:val="32"/>
        </w:rPr>
        <w:t>强化预算管理，定期开展预算执行分析。</w:t>
      </w:r>
      <w:r>
        <w:rPr>
          <w:rFonts w:eastAsia="仿宋_GB2312" w:hint="eastAsia"/>
          <w:sz w:val="32"/>
          <w:szCs w:val="32"/>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sectPr w:rsidR="001A2006" w:rsidSect="001A200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DD3" w:rsidRDefault="00DB2DD3" w:rsidP="001A2006">
      <w:r>
        <w:separator/>
      </w:r>
    </w:p>
  </w:endnote>
  <w:endnote w:type="continuationSeparator" w:id="0">
    <w:p w:rsidR="00DB2DD3" w:rsidRDefault="00DB2DD3" w:rsidP="001A2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06" w:rsidRDefault="001A200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A2006" w:rsidRDefault="001A2006">
                <w:pPr>
                  <w:pStyle w:val="a3"/>
                </w:pPr>
                <w:r>
                  <w:rPr>
                    <w:rFonts w:hint="eastAsia"/>
                  </w:rPr>
                  <w:fldChar w:fldCharType="begin"/>
                </w:r>
                <w:r w:rsidR="00DB2DD3">
                  <w:rPr>
                    <w:rFonts w:hint="eastAsia"/>
                  </w:rPr>
                  <w:instrText xml:space="preserve"> PAGE  \* MERGEFORMAT </w:instrText>
                </w:r>
                <w:r>
                  <w:rPr>
                    <w:rFonts w:hint="eastAsia"/>
                  </w:rPr>
                  <w:fldChar w:fldCharType="separate"/>
                </w:r>
                <w:r w:rsidR="00434F5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DD3" w:rsidRDefault="00DB2DD3" w:rsidP="001A2006">
      <w:r>
        <w:separator/>
      </w:r>
    </w:p>
  </w:footnote>
  <w:footnote w:type="continuationSeparator" w:id="0">
    <w:p w:rsidR="00DB2DD3" w:rsidRDefault="00DB2DD3" w:rsidP="001A2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39CCF1"/>
    <w:multiLevelType w:val="singleLevel"/>
    <w:tmpl w:val="F639CCF1"/>
    <w:lvl w:ilvl="0">
      <w:start w:val="2"/>
      <w:numFmt w:val="chineseCounting"/>
      <w:suff w:val="nothing"/>
      <w:lvlText w:val="%1、"/>
      <w:lvlJc w:val="left"/>
      <w:rPr>
        <w:rFonts w:hint="eastAsia"/>
      </w:rPr>
    </w:lvl>
  </w:abstractNum>
  <w:abstractNum w:abstractNumId="1">
    <w:nsid w:val="04F26E64"/>
    <w:multiLevelType w:val="singleLevel"/>
    <w:tmpl w:val="04F26E64"/>
    <w:lvl w:ilvl="0">
      <w:start w:val="2"/>
      <w:numFmt w:val="chineseCounting"/>
      <w:suff w:val="nothing"/>
      <w:lvlText w:val="（%1）"/>
      <w:lvlJc w:val="left"/>
      <w:pPr>
        <w:ind w:left="-630"/>
      </w:pPr>
      <w:rPr>
        <w:rFonts w:hint="eastAsia"/>
      </w:rPr>
    </w:lvl>
  </w:abstractNum>
  <w:abstractNum w:abstractNumId="2">
    <w:nsid w:val="692A871F"/>
    <w:multiLevelType w:val="singleLevel"/>
    <w:tmpl w:val="692A871F"/>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GJiMjExMzgxYzg3YmJkZGM1MzFiMmNmNDBhYThiMzgifQ=="/>
  </w:docVars>
  <w:rsids>
    <w:rsidRoot w:val="58E06247"/>
    <w:rsid w:val="001A2006"/>
    <w:rsid w:val="00434F5A"/>
    <w:rsid w:val="00881676"/>
    <w:rsid w:val="00DB2DD3"/>
    <w:rsid w:val="149B2A0B"/>
    <w:rsid w:val="1BBB57AD"/>
    <w:rsid w:val="20E67351"/>
    <w:rsid w:val="22920C95"/>
    <w:rsid w:val="28606852"/>
    <w:rsid w:val="29EF7861"/>
    <w:rsid w:val="30BE2A8F"/>
    <w:rsid w:val="429F3322"/>
    <w:rsid w:val="43102595"/>
    <w:rsid w:val="4A1504A0"/>
    <w:rsid w:val="52C14B04"/>
    <w:rsid w:val="55A02E49"/>
    <w:rsid w:val="57812D77"/>
    <w:rsid w:val="58E06247"/>
    <w:rsid w:val="5B501060"/>
    <w:rsid w:val="64A2122F"/>
    <w:rsid w:val="6713109A"/>
    <w:rsid w:val="67B42849"/>
    <w:rsid w:val="71BD756A"/>
    <w:rsid w:val="751B6785"/>
    <w:rsid w:val="7A8479F2"/>
    <w:rsid w:val="7CD97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00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A2006"/>
    <w:pPr>
      <w:tabs>
        <w:tab w:val="center" w:pos="4153"/>
        <w:tab w:val="right" w:pos="8306"/>
      </w:tabs>
      <w:snapToGrid w:val="0"/>
      <w:jc w:val="left"/>
    </w:pPr>
    <w:rPr>
      <w:sz w:val="18"/>
    </w:rPr>
  </w:style>
  <w:style w:type="paragraph" w:styleId="a4">
    <w:name w:val="header"/>
    <w:basedOn w:val="a"/>
    <w:qFormat/>
    <w:rsid w:val="001A20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A2006"/>
    <w:pPr>
      <w:widowControl/>
      <w:spacing w:before="100" w:beforeAutospacing="1" w:after="100" w:afterAutospacing="1"/>
      <w:jc w:val="left"/>
    </w:pPr>
    <w:rPr>
      <w:rFonts w:ascii="宋体" w:hAnsi="宋体" w:cs="宋体"/>
      <w:kern w:val="0"/>
      <w:sz w:val="24"/>
    </w:rPr>
  </w:style>
  <w:style w:type="paragraph" w:customStyle="1" w:styleId="3">
    <w:name w:val="样式3"/>
    <w:basedOn w:val="a"/>
    <w:qFormat/>
    <w:rsid w:val="001A2006"/>
    <w:rPr>
      <w:rFonts w:ascii="Times New Roman" w:eastAsia="仿宋_GB2312" w:hAnsi="Times New Roman" w:cs="Times New Roman"/>
      <w:spacing w:val="113"/>
      <w:sz w:val="32"/>
    </w:rPr>
  </w:style>
  <w:style w:type="paragraph" w:customStyle="1" w:styleId="4">
    <w:name w:val="样式4"/>
    <w:basedOn w:val="a"/>
    <w:qFormat/>
    <w:rsid w:val="001A2006"/>
    <w:rPr>
      <w:rFonts w:ascii="Times New Roman" w:eastAsia="仿宋_GB2312" w:hAnsi="Times New Roman" w:cs="Times New Roman"/>
      <w:snapToGrid w:val="0"/>
      <w:spacing w:val="79"/>
      <w:sz w:val="32"/>
    </w:rPr>
  </w:style>
  <w:style w:type="paragraph" w:customStyle="1" w:styleId="6">
    <w:name w:val="样式6"/>
    <w:basedOn w:val="a"/>
    <w:qFormat/>
    <w:rsid w:val="001A2006"/>
    <w:rPr>
      <w:rFonts w:ascii="Times New Roman" w:eastAsia="仿宋_GB2312" w:hAnsi="Times New Roman" w:cs="Times New Roman"/>
      <w:spacing w:val="57"/>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2023-02-02T03:10:00Z</cp:lastPrinted>
  <dcterms:created xsi:type="dcterms:W3CDTF">2023-09-07T01:05:00Z</dcterms:created>
  <dcterms:modified xsi:type="dcterms:W3CDTF">2023-09-07T01:05:00Z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18740D75EDAC4248976603F2B908E186</vt:lpwstr>
  </property>
</Properties>
</file>