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58" w:type="dxa"/>
        <w:jc w:val="center"/>
        <w:tblInd w:w="250" w:type="dxa"/>
        <w:tblLayout w:type="fixed"/>
        <w:tblLook w:val="04A0"/>
      </w:tblPr>
      <w:tblGrid>
        <w:gridCol w:w="656"/>
        <w:gridCol w:w="1560"/>
        <w:gridCol w:w="236"/>
        <w:gridCol w:w="1362"/>
        <w:gridCol w:w="47"/>
        <w:gridCol w:w="413"/>
        <w:gridCol w:w="13"/>
        <w:gridCol w:w="347"/>
        <w:gridCol w:w="363"/>
        <w:gridCol w:w="277"/>
        <w:gridCol w:w="135"/>
        <w:gridCol w:w="585"/>
        <w:gridCol w:w="419"/>
        <w:gridCol w:w="109"/>
        <w:gridCol w:w="172"/>
        <w:gridCol w:w="520"/>
        <w:gridCol w:w="280"/>
        <w:gridCol w:w="408"/>
        <w:gridCol w:w="172"/>
        <w:gridCol w:w="240"/>
        <w:gridCol w:w="95"/>
        <w:gridCol w:w="585"/>
        <w:gridCol w:w="788"/>
        <w:gridCol w:w="576"/>
      </w:tblGrid>
      <w:tr w:rsidR="00B261CB" w:rsidTr="00C64D49">
        <w:trPr>
          <w:trHeight w:val="402"/>
          <w:jc w:val="center"/>
        </w:trPr>
        <w:tc>
          <w:tcPr>
            <w:tcW w:w="22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61CB" w:rsidRDefault="00B261CB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61CB" w:rsidRDefault="00B261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61CB" w:rsidRDefault="00B261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61CB" w:rsidRDefault="00B261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61CB" w:rsidRDefault="00B261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61CB" w:rsidRDefault="00B261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61CB" w:rsidRDefault="00B261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61CB" w:rsidRDefault="00B261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61CB" w:rsidRDefault="00B261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61CB" w:rsidRDefault="00B261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61CB" w:rsidRDefault="00B261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61CB" w:rsidRDefault="00B261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61CB" w:rsidRDefault="00B261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261CB" w:rsidTr="00C64D49">
        <w:trPr>
          <w:gridAfter w:val="1"/>
          <w:wAfter w:w="576" w:type="dxa"/>
          <w:trHeight w:val="705"/>
          <w:jc w:val="center"/>
        </w:trPr>
        <w:tc>
          <w:tcPr>
            <w:tcW w:w="9782" w:type="dxa"/>
            <w:gridSpan w:val="2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261CB" w:rsidRDefault="001D5B72">
            <w:pPr>
              <w:widowControl/>
              <w:jc w:val="center"/>
              <w:rPr>
                <w:rFonts w:ascii="黑体" w:eastAsia="黑体" w:hAnsi="黑体" w:cs="宋体"/>
                <w:kern w:val="0"/>
                <w:sz w:val="44"/>
                <w:szCs w:val="44"/>
              </w:rPr>
            </w:pPr>
            <w:r>
              <w:rPr>
                <w:rFonts w:ascii="黑体" w:eastAsia="黑体" w:hAnsi="黑体" w:cs="宋体" w:hint="eastAsia"/>
                <w:kern w:val="0"/>
                <w:sz w:val="44"/>
                <w:szCs w:val="44"/>
              </w:rPr>
              <w:t>专项资金预算绩效目标申报表</w:t>
            </w:r>
          </w:p>
        </w:tc>
      </w:tr>
      <w:tr w:rsidR="00B261CB" w:rsidTr="00C64D49">
        <w:trPr>
          <w:gridAfter w:val="1"/>
          <w:wAfter w:w="576" w:type="dxa"/>
          <w:trHeight w:val="402"/>
          <w:jc w:val="center"/>
        </w:trPr>
        <w:tc>
          <w:tcPr>
            <w:tcW w:w="9782" w:type="dxa"/>
            <w:gridSpan w:val="2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261CB" w:rsidRDefault="001D5B7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（2023年度）</w:t>
            </w:r>
          </w:p>
        </w:tc>
      </w:tr>
      <w:tr w:rsidR="00B261CB" w:rsidTr="00C64D49">
        <w:trPr>
          <w:gridAfter w:val="1"/>
          <w:wAfter w:w="576" w:type="dxa"/>
          <w:trHeight w:val="402"/>
          <w:jc w:val="center"/>
        </w:trPr>
        <w:tc>
          <w:tcPr>
            <w:tcW w:w="4997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261CB" w:rsidRDefault="001D5B7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填报单位（盖章）：</w:t>
            </w:r>
            <w:r w:rsidR="00C64D4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南岳镇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261CB" w:rsidRDefault="00B261C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300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261CB" w:rsidRDefault="00C64D49" w:rsidP="00C64D49">
            <w:pPr>
              <w:widowControl/>
              <w:ind w:rightChars="-570" w:right="-1197" w:firstLineChars="100" w:firstLine="280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单位负责人：胡银泉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261CB" w:rsidRDefault="00B261CB" w:rsidP="00C64D49">
            <w:pPr>
              <w:widowControl/>
              <w:ind w:rightChars="85" w:right="178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B261CB" w:rsidTr="00C64D49">
        <w:trPr>
          <w:gridAfter w:val="1"/>
          <w:wAfter w:w="576" w:type="dxa"/>
          <w:trHeight w:val="420"/>
          <w:jc w:val="center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B261CB" w:rsidRDefault="001D5B72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专项基本情况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1CB" w:rsidRDefault="001D5B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专项名称</w:t>
            </w:r>
          </w:p>
        </w:tc>
        <w:tc>
          <w:tcPr>
            <w:tcW w:w="7566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1CB" w:rsidRDefault="0061188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乡村振兴衔接资金—</w:t>
            </w:r>
            <w:r w:rsidR="001D5B72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枫木桥村主干道拓宽</w:t>
            </w:r>
          </w:p>
        </w:tc>
      </w:tr>
      <w:tr w:rsidR="00B261CB" w:rsidTr="00C64D49">
        <w:trPr>
          <w:gridAfter w:val="1"/>
          <w:wAfter w:w="576" w:type="dxa"/>
          <w:trHeight w:val="420"/>
          <w:jc w:val="center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1CB" w:rsidRDefault="00B261CB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1CB" w:rsidRDefault="001D5B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专项属性</w:t>
            </w:r>
          </w:p>
        </w:tc>
        <w:tc>
          <w:tcPr>
            <w:tcW w:w="7566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1CB" w:rsidRDefault="001D5B72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新增项目☑                       延续项目□</w:t>
            </w:r>
          </w:p>
        </w:tc>
      </w:tr>
      <w:tr w:rsidR="00B261CB" w:rsidTr="00C64D49">
        <w:trPr>
          <w:gridAfter w:val="1"/>
          <w:wAfter w:w="576" w:type="dxa"/>
          <w:trHeight w:val="420"/>
          <w:jc w:val="center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1CB" w:rsidRDefault="00B261CB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1CB" w:rsidRDefault="001D5B7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主管</w:t>
            </w:r>
          </w:p>
          <w:p w:rsidR="00B261CB" w:rsidRDefault="001D5B7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部门</w:t>
            </w:r>
          </w:p>
        </w:tc>
        <w:tc>
          <w:tcPr>
            <w:tcW w:w="20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1CB" w:rsidRPr="00591801" w:rsidRDefault="00591801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  <w:r w:rsidRPr="00591801">
              <w:rPr>
                <w:rFonts w:ascii="仿宋" w:eastAsia="仿宋" w:hAnsi="仿宋"/>
                <w:kern w:val="0"/>
                <w:szCs w:val="21"/>
              </w:rPr>
              <w:t>南岳区财政局农业农村企业外经股</w:t>
            </w:r>
            <w:r w:rsidR="001D5B72" w:rsidRPr="00591801">
              <w:rPr>
                <w:rFonts w:ascii="仿宋" w:eastAsia="仿宋" w:hAnsi="仿宋" w:cs="仿宋" w:hint="eastAsia"/>
                <w:kern w:val="0"/>
                <w:szCs w:val="21"/>
              </w:rPr>
              <w:t xml:space="preserve">　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1CB" w:rsidRDefault="001D5B72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 专项起止时间</w:t>
            </w:r>
          </w:p>
        </w:tc>
        <w:tc>
          <w:tcPr>
            <w:tcW w:w="336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1CB" w:rsidRDefault="001D5B72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2023.1—2023.1</w:t>
            </w:r>
            <w:r w:rsidR="00603A85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</w:t>
            </w:r>
          </w:p>
        </w:tc>
      </w:tr>
      <w:tr w:rsidR="00B261CB" w:rsidTr="00C64D49">
        <w:trPr>
          <w:gridAfter w:val="1"/>
          <w:wAfter w:w="576" w:type="dxa"/>
          <w:trHeight w:val="420"/>
          <w:jc w:val="center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1CB" w:rsidRDefault="00B261CB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1CB" w:rsidRDefault="001D5B7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专项</w:t>
            </w:r>
          </w:p>
          <w:p w:rsidR="00B261CB" w:rsidRDefault="001D5B7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负责人</w:t>
            </w:r>
          </w:p>
        </w:tc>
        <w:tc>
          <w:tcPr>
            <w:tcW w:w="20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1CB" w:rsidRDefault="001D5B72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旷建红　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1CB" w:rsidRDefault="001D5B72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 联系人及电话</w:t>
            </w:r>
          </w:p>
        </w:tc>
        <w:tc>
          <w:tcPr>
            <w:tcW w:w="336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1CB" w:rsidRDefault="001D5B72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19807347998</w:t>
            </w:r>
          </w:p>
        </w:tc>
      </w:tr>
      <w:tr w:rsidR="00B261CB" w:rsidTr="00C64D49">
        <w:trPr>
          <w:gridAfter w:val="1"/>
          <w:wAfter w:w="576" w:type="dxa"/>
          <w:trHeight w:val="1032"/>
          <w:jc w:val="center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1CB" w:rsidRDefault="00B261CB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1CB" w:rsidRDefault="001D5B7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专项概况</w:t>
            </w:r>
          </w:p>
        </w:tc>
        <w:tc>
          <w:tcPr>
            <w:tcW w:w="7566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1CB" w:rsidRPr="0061188B" w:rsidRDefault="001D5B72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　</w:t>
            </w:r>
            <w:r w:rsidR="0061188B" w:rsidRPr="0061188B">
              <w:rPr>
                <w:rFonts w:ascii="仿宋" w:eastAsia="仿宋" w:hAnsi="仿宋" w:cs="仿宋" w:hint="eastAsia"/>
                <w:kern w:val="0"/>
                <w:sz w:val="24"/>
              </w:rPr>
              <w:t>为</w:t>
            </w:r>
            <w:r w:rsidR="0061188B" w:rsidRPr="0061188B">
              <w:rPr>
                <w:rFonts w:ascii="仿宋" w:eastAsia="仿宋" w:hAnsi="仿宋" w:cs="仿宋" w:hint="eastAsia"/>
                <w:sz w:val="24"/>
              </w:rPr>
              <w:t>完善乡村公共基础设施建设，方便村民生产生活，</w:t>
            </w:r>
            <w:r w:rsidR="0061188B">
              <w:rPr>
                <w:rFonts w:ascii="仿宋" w:eastAsia="仿宋" w:hAnsi="仿宋" w:cs="仿宋" w:hint="eastAsia"/>
                <w:kern w:val="0"/>
                <w:sz w:val="24"/>
              </w:rPr>
              <w:t>确保</w:t>
            </w:r>
            <w:r w:rsidR="0061188B" w:rsidRPr="0061188B">
              <w:rPr>
                <w:rFonts w:ascii="仿宋" w:eastAsia="仿宋" w:hAnsi="仿宋" w:cs="仿宋" w:hint="eastAsia"/>
                <w:kern w:val="0"/>
                <w:sz w:val="24"/>
              </w:rPr>
              <w:t>村民出行</w:t>
            </w:r>
            <w:r w:rsidR="0061188B">
              <w:rPr>
                <w:rFonts w:ascii="仿宋" w:eastAsia="仿宋" w:hAnsi="仿宋" w:cs="仿宋" w:hint="eastAsia"/>
                <w:kern w:val="0"/>
                <w:sz w:val="24"/>
              </w:rPr>
              <w:t>、</w:t>
            </w:r>
            <w:r w:rsidR="0061188B" w:rsidRPr="0061188B">
              <w:rPr>
                <w:rFonts w:ascii="仿宋" w:eastAsia="仿宋" w:hAnsi="仿宋" w:cs="仿宋" w:hint="eastAsia"/>
                <w:kern w:val="0"/>
                <w:sz w:val="24"/>
              </w:rPr>
              <w:t>交通安全</w:t>
            </w:r>
            <w:r w:rsidR="0061188B">
              <w:rPr>
                <w:rFonts w:ascii="仿宋" w:eastAsia="仿宋" w:hAnsi="仿宋" w:cs="仿宋" w:hint="eastAsia"/>
                <w:kern w:val="0"/>
                <w:sz w:val="24"/>
              </w:rPr>
              <w:t>。</w:t>
            </w:r>
          </w:p>
        </w:tc>
      </w:tr>
      <w:tr w:rsidR="00B261CB" w:rsidTr="00C64D49">
        <w:trPr>
          <w:gridAfter w:val="1"/>
          <w:wAfter w:w="576" w:type="dxa"/>
          <w:trHeight w:val="837"/>
          <w:jc w:val="center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1CB" w:rsidRDefault="00B261CB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1CB" w:rsidRDefault="001D5B7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专项立项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br/>
              <w:t>依据</w:t>
            </w:r>
          </w:p>
        </w:tc>
        <w:tc>
          <w:tcPr>
            <w:tcW w:w="7566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1CB" w:rsidRDefault="001D5B72" w:rsidP="003818A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　</w:t>
            </w:r>
            <w:r w:rsidR="0061188B" w:rsidRPr="0061188B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岳委振兴领发（2023）3号</w:t>
            </w:r>
            <w:r w:rsidR="0061188B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文件</w:t>
            </w:r>
          </w:p>
        </w:tc>
      </w:tr>
      <w:tr w:rsidR="00B261CB" w:rsidTr="00C64D49">
        <w:trPr>
          <w:gridAfter w:val="1"/>
          <w:wAfter w:w="576" w:type="dxa"/>
          <w:trHeight w:val="960"/>
          <w:jc w:val="center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B261CB" w:rsidRDefault="001D5B72">
            <w:pPr>
              <w:widowControl/>
              <w:spacing w:line="50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专项资金情况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1CB" w:rsidRDefault="001D5B72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本年度预计投入（万元）</w:t>
            </w:r>
          </w:p>
        </w:tc>
        <w:tc>
          <w:tcPr>
            <w:tcW w:w="5686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1CB" w:rsidRDefault="001D5B72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 xml:space="preserve">财政资金（万元） </w:t>
            </w:r>
          </w:p>
        </w:tc>
        <w:tc>
          <w:tcPr>
            <w:tcW w:w="18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1CB" w:rsidRDefault="001D5B72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其他</w:t>
            </w:r>
          </w:p>
        </w:tc>
      </w:tr>
      <w:tr w:rsidR="00B261CB" w:rsidTr="00246ED1">
        <w:trPr>
          <w:gridAfter w:val="1"/>
          <w:wAfter w:w="576" w:type="dxa"/>
          <w:trHeight w:val="600"/>
          <w:jc w:val="center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1CB" w:rsidRDefault="00B261CB">
            <w:pPr>
              <w:widowControl/>
              <w:spacing w:line="500" w:lineRule="exact"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1CB" w:rsidRDefault="00B261CB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1CB" w:rsidRDefault="001D5B72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中央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1CB" w:rsidRDefault="001D5B72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省级</w:t>
            </w:r>
          </w:p>
        </w:tc>
        <w:tc>
          <w:tcPr>
            <w:tcW w:w="15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1CB" w:rsidRDefault="001D5B72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市级资金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1CB" w:rsidRDefault="001D5B72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本级</w:t>
            </w:r>
          </w:p>
        </w:tc>
        <w:tc>
          <w:tcPr>
            <w:tcW w:w="18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1CB" w:rsidRDefault="00B261CB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</w:p>
        </w:tc>
      </w:tr>
      <w:tr w:rsidR="00B261CB" w:rsidTr="00246ED1">
        <w:trPr>
          <w:gridAfter w:val="1"/>
          <w:wAfter w:w="576" w:type="dxa"/>
          <w:trHeight w:val="720"/>
          <w:jc w:val="center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1CB" w:rsidRDefault="00B261CB">
            <w:pPr>
              <w:widowControl/>
              <w:spacing w:line="500" w:lineRule="exact"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18AC" w:rsidRDefault="003818AC" w:rsidP="003818AC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（145）</w:t>
            </w:r>
          </w:p>
          <w:p w:rsidR="00B261CB" w:rsidRDefault="003818AC" w:rsidP="003818AC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</w:t>
            </w:r>
            <w:r w:rsidR="001D5B7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1CB" w:rsidRDefault="001D5B72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20　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1CB" w:rsidRDefault="001D5B72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1CB" w:rsidRDefault="001D5B72" w:rsidP="003818A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1CB" w:rsidRDefault="00B261C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8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1CB" w:rsidRDefault="001D5B72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B261CB" w:rsidTr="00C64D49">
        <w:trPr>
          <w:gridAfter w:val="1"/>
          <w:wAfter w:w="576" w:type="dxa"/>
          <w:trHeight w:val="1786"/>
          <w:jc w:val="center"/>
        </w:trPr>
        <w:tc>
          <w:tcPr>
            <w:tcW w:w="22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B261CB" w:rsidRDefault="001D5B72">
            <w:pPr>
              <w:widowControl/>
              <w:spacing w:line="50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单位已有的保证专项实施的制度、措施</w:t>
            </w:r>
          </w:p>
        </w:tc>
        <w:tc>
          <w:tcPr>
            <w:tcW w:w="7566" w:type="dxa"/>
            <w:gridSpan w:val="21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261CB" w:rsidRDefault="00140427" w:rsidP="003818A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根据</w:t>
            </w:r>
            <w:r>
              <w:rPr>
                <w:rFonts w:ascii="仿宋" w:eastAsia="仿宋" w:hAnsi="仿宋" w:cs="Arial" w:hint="eastAsia"/>
                <w:bCs/>
                <w:color w:val="2B2B2B"/>
                <w:kern w:val="36"/>
                <w:sz w:val="28"/>
                <w:szCs w:val="28"/>
              </w:rPr>
              <w:t>区</w:t>
            </w:r>
            <w:r w:rsidRPr="0061188B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岳委振兴领发（2023）3号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文件批复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，由枫木桥村安排专人组织实施，精准测算、严格控制成本。</w:t>
            </w:r>
          </w:p>
        </w:tc>
      </w:tr>
      <w:tr w:rsidR="00B261CB" w:rsidTr="00C64D49">
        <w:trPr>
          <w:gridAfter w:val="1"/>
          <w:wAfter w:w="576" w:type="dxa"/>
          <w:trHeight w:val="1254"/>
          <w:jc w:val="center"/>
        </w:trPr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1CB" w:rsidRDefault="001D5B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中长期绩效目标</w:t>
            </w:r>
          </w:p>
        </w:tc>
        <w:tc>
          <w:tcPr>
            <w:tcW w:w="7566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1CB" w:rsidRDefault="00B261CB">
            <w:pPr>
              <w:widowControl/>
              <w:adjustRightInd w:val="0"/>
              <w:snapToGrid w:val="0"/>
              <w:spacing w:line="200" w:lineRule="exact"/>
              <w:ind w:right="-110"/>
              <w:rPr>
                <w:rFonts w:ascii="仿宋" w:eastAsia="仿宋" w:hAnsi="仿宋" w:cs="仿宋"/>
                <w:color w:val="2B2B2B"/>
                <w:sz w:val="28"/>
                <w:szCs w:val="28"/>
              </w:rPr>
            </w:pPr>
          </w:p>
          <w:p w:rsidR="00B261CB" w:rsidRPr="00140427" w:rsidRDefault="00140427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140427">
              <w:rPr>
                <w:rFonts w:ascii="仿宋" w:eastAsia="仿宋" w:hAnsi="仿宋" w:cs="仿宋" w:hint="eastAsia"/>
                <w:sz w:val="28"/>
                <w:szCs w:val="28"/>
              </w:rPr>
              <w:t>方便村民生产生活，</w:t>
            </w:r>
            <w:r w:rsidRPr="00140427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确保村民出行、交通安全。</w:t>
            </w:r>
          </w:p>
        </w:tc>
      </w:tr>
      <w:tr w:rsidR="00B261CB" w:rsidTr="00C64D49">
        <w:trPr>
          <w:gridAfter w:val="1"/>
          <w:wAfter w:w="576" w:type="dxa"/>
          <w:trHeight w:val="1266"/>
          <w:jc w:val="center"/>
        </w:trPr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1CB" w:rsidRDefault="001D5B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本年度绩效目标</w:t>
            </w:r>
          </w:p>
        </w:tc>
        <w:tc>
          <w:tcPr>
            <w:tcW w:w="7566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1CB" w:rsidRPr="00140427" w:rsidRDefault="0061188B" w:rsidP="005A6104">
            <w:pPr>
              <w:widowControl/>
              <w:adjustRightInd w:val="0"/>
              <w:snapToGrid w:val="0"/>
              <w:ind w:firstLineChars="200" w:firstLine="560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140427">
              <w:rPr>
                <w:rFonts w:ascii="仿宋" w:eastAsia="仿宋" w:hAnsi="仿宋" w:cs="仿宋" w:hint="eastAsia"/>
                <w:sz w:val="28"/>
                <w:szCs w:val="28"/>
              </w:rPr>
              <w:t>道路拓宽护坡护砌</w:t>
            </w:r>
            <w:r w:rsidR="00603A85">
              <w:rPr>
                <w:rFonts w:ascii="仿宋" w:eastAsia="仿宋" w:hAnsi="仿宋" w:cs="仿宋" w:hint="eastAsia"/>
                <w:sz w:val="28"/>
                <w:szCs w:val="28"/>
              </w:rPr>
              <w:t>24</w:t>
            </w:r>
            <w:r w:rsidRPr="00140427">
              <w:rPr>
                <w:rFonts w:ascii="仿宋" w:eastAsia="仿宋" w:hAnsi="仿宋" w:cs="仿宋" w:hint="eastAsia"/>
                <w:sz w:val="28"/>
                <w:szCs w:val="28"/>
              </w:rPr>
              <w:t>00立方</w:t>
            </w:r>
            <w:r w:rsidR="00603A85">
              <w:rPr>
                <w:rFonts w:ascii="仿宋" w:eastAsia="仿宋" w:hAnsi="仿宋" w:cs="仿宋" w:hint="eastAsia"/>
                <w:sz w:val="28"/>
                <w:szCs w:val="28"/>
              </w:rPr>
              <w:t>米</w:t>
            </w:r>
            <w:r w:rsidRPr="00140427">
              <w:rPr>
                <w:rFonts w:ascii="仿宋" w:eastAsia="仿宋" w:hAnsi="仿宋" w:cs="仿宋" w:hint="eastAsia"/>
                <w:sz w:val="28"/>
                <w:szCs w:val="28"/>
              </w:rPr>
              <w:t>，涵管安装90米，电力</w:t>
            </w:r>
            <w:r w:rsidR="00603A85">
              <w:rPr>
                <w:rFonts w:ascii="仿宋" w:eastAsia="仿宋" w:hAnsi="仿宋" w:cs="仿宋" w:hint="eastAsia"/>
                <w:sz w:val="28"/>
                <w:szCs w:val="28"/>
              </w:rPr>
              <w:t>电杆移</w:t>
            </w:r>
            <w:r w:rsidRPr="00140427">
              <w:rPr>
                <w:rFonts w:ascii="仿宋" w:eastAsia="仿宋" w:hAnsi="仿宋" w:cs="仿宋" w:hint="eastAsia"/>
                <w:sz w:val="28"/>
                <w:szCs w:val="28"/>
              </w:rPr>
              <w:t>装</w:t>
            </w:r>
            <w:r w:rsidR="00603A85">
              <w:rPr>
                <w:rFonts w:ascii="仿宋" w:eastAsia="仿宋" w:hAnsi="仿宋" w:cs="仿宋" w:hint="eastAsia"/>
                <w:sz w:val="28"/>
                <w:szCs w:val="28"/>
              </w:rPr>
              <w:t>5</w:t>
            </w:r>
            <w:r w:rsidRPr="00140427">
              <w:rPr>
                <w:rFonts w:ascii="仿宋" w:eastAsia="仿宋" w:hAnsi="仿宋" w:cs="仿宋" w:hint="eastAsia"/>
                <w:sz w:val="28"/>
                <w:szCs w:val="28"/>
              </w:rPr>
              <w:t>处。</w:t>
            </w:r>
          </w:p>
        </w:tc>
      </w:tr>
      <w:tr w:rsidR="00444DD9" w:rsidTr="00246ED1">
        <w:trPr>
          <w:gridAfter w:val="1"/>
          <w:wAfter w:w="576" w:type="dxa"/>
          <w:trHeight w:val="699"/>
          <w:jc w:val="center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444DD9" w:rsidRDefault="00444DD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lastRenderedPageBreak/>
              <w:t>专项年度绩效指标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DD9" w:rsidRDefault="00444DD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一级指标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DD9" w:rsidRDefault="00444DD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二级指标</w:t>
            </w:r>
          </w:p>
        </w:tc>
        <w:tc>
          <w:tcPr>
            <w:tcW w:w="363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DD9" w:rsidRDefault="00444DD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三级指标内容</w:t>
            </w:r>
          </w:p>
        </w:tc>
        <w:tc>
          <w:tcPr>
            <w:tcW w:w="22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44DD9" w:rsidRDefault="00444DD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指标值及单位</w:t>
            </w:r>
          </w:p>
        </w:tc>
      </w:tr>
      <w:tr w:rsidR="00246ED1" w:rsidTr="00246ED1">
        <w:trPr>
          <w:gridAfter w:val="1"/>
          <w:wAfter w:w="576" w:type="dxa"/>
          <w:trHeight w:val="553"/>
          <w:jc w:val="center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46ED1" w:rsidRDefault="00246ED1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46ED1" w:rsidRDefault="00246ED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产出指标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246ED1" w:rsidRDefault="00246ED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363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6ED1" w:rsidRPr="00C64D49" w:rsidRDefault="00246ED1" w:rsidP="000D06D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2B2B2B"/>
                <w:kern w:val="36"/>
                <w:sz w:val="24"/>
              </w:rPr>
            </w:pPr>
            <w:r w:rsidRPr="00C64D49">
              <w:rPr>
                <w:rFonts w:ascii="仿宋" w:eastAsia="仿宋" w:hAnsi="仿宋" w:cs="仿宋" w:hint="eastAsia"/>
                <w:bCs/>
                <w:color w:val="2B2B2B"/>
                <w:kern w:val="36"/>
                <w:sz w:val="24"/>
              </w:rPr>
              <w:t>护坡护砌</w:t>
            </w:r>
          </w:p>
        </w:tc>
        <w:tc>
          <w:tcPr>
            <w:tcW w:w="22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46ED1" w:rsidRPr="00C64D49" w:rsidRDefault="00246ED1" w:rsidP="000D06D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C64D49">
              <w:rPr>
                <w:rFonts w:ascii="仿宋" w:eastAsia="仿宋" w:hAnsi="仿宋" w:cs="仿宋" w:hint="eastAsia"/>
                <w:kern w:val="0"/>
                <w:sz w:val="24"/>
              </w:rPr>
              <w:t>≥2400 立方米</w:t>
            </w:r>
          </w:p>
        </w:tc>
      </w:tr>
      <w:tr w:rsidR="00246ED1" w:rsidTr="00246ED1">
        <w:trPr>
          <w:gridAfter w:val="1"/>
          <w:wAfter w:w="576" w:type="dxa"/>
          <w:trHeight w:val="554"/>
          <w:jc w:val="center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46ED1" w:rsidRDefault="00246ED1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46ED1" w:rsidRDefault="00246ED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645" w:type="dxa"/>
            <w:gridSpan w:val="3"/>
            <w:tcBorders>
              <w:left w:val="nil"/>
              <w:right w:val="single" w:sz="4" w:space="0" w:color="auto"/>
            </w:tcBorders>
            <w:noWrap/>
            <w:vAlign w:val="center"/>
          </w:tcPr>
          <w:p w:rsidR="00246ED1" w:rsidRDefault="00246ED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数量指标</w:t>
            </w:r>
          </w:p>
        </w:tc>
        <w:tc>
          <w:tcPr>
            <w:tcW w:w="363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6ED1" w:rsidRPr="00C64D49" w:rsidRDefault="00246ED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2B2B2B"/>
                <w:kern w:val="36"/>
                <w:sz w:val="24"/>
              </w:rPr>
            </w:pPr>
            <w:r w:rsidRPr="00C64D49">
              <w:rPr>
                <w:rFonts w:ascii="仿宋" w:eastAsia="仿宋" w:hAnsi="仿宋" w:cs="仿宋" w:hint="eastAsia"/>
                <w:bCs/>
                <w:color w:val="2B2B2B"/>
                <w:kern w:val="36"/>
                <w:sz w:val="24"/>
              </w:rPr>
              <w:t>涵管安装</w:t>
            </w:r>
          </w:p>
        </w:tc>
        <w:tc>
          <w:tcPr>
            <w:tcW w:w="22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46ED1" w:rsidRPr="00C64D49" w:rsidRDefault="00246ED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C64D49">
              <w:rPr>
                <w:rFonts w:ascii="仿宋" w:eastAsia="仿宋" w:hAnsi="仿宋" w:cs="仿宋" w:hint="eastAsia"/>
                <w:kern w:val="0"/>
                <w:sz w:val="24"/>
              </w:rPr>
              <w:t>≥90米</w:t>
            </w:r>
          </w:p>
        </w:tc>
      </w:tr>
      <w:tr w:rsidR="00246ED1" w:rsidTr="00246ED1">
        <w:trPr>
          <w:gridAfter w:val="1"/>
          <w:wAfter w:w="576" w:type="dxa"/>
          <w:trHeight w:val="562"/>
          <w:jc w:val="center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46ED1" w:rsidRDefault="00246ED1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46ED1" w:rsidRDefault="00246ED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645" w:type="dxa"/>
            <w:gridSpan w:val="3"/>
            <w:tcBorders>
              <w:left w:val="nil"/>
              <w:right w:val="single" w:sz="4" w:space="0" w:color="auto"/>
            </w:tcBorders>
            <w:noWrap/>
            <w:vAlign w:val="center"/>
          </w:tcPr>
          <w:p w:rsidR="00246ED1" w:rsidRDefault="00246ED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363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6ED1" w:rsidRPr="00C64D49" w:rsidRDefault="00246ED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2B2B2B"/>
                <w:kern w:val="36"/>
                <w:sz w:val="24"/>
              </w:rPr>
            </w:pPr>
            <w:r w:rsidRPr="00C64D49">
              <w:rPr>
                <w:rFonts w:ascii="仿宋" w:eastAsia="仿宋" w:hAnsi="仿宋" w:cs="仿宋" w:hint="eastAsia"/>
                <w:bCs/>
                <w:color w:val="2B2B2B"/>
                <w:kern w:val="36"/>
                <w:sz w:val="24"/>
              </w:rPr>
              <w:t>电力安装</w:t>
            </w:r>
          </w:p>
        </w:tc>
        <w:tc>
          <w:tcPr>
            <w:tcW w:w="22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46ED1" w:rsidRPr="00C64D49" w:rsidRDefault="00246ED1" w:rsidP="00603A85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C64D49">
              <w:rPr>
                <w:rFonts w:ascii="仿宋" w:eastAsia="仿宋" w:hAnsi="仿宋" w:cs="仿宋" w:hint="eastAsia"/>
                <w:kern w:val="0"/>
                <w:sz w:val="24"/>
              </w:rPr>
              <w:t>≥5 处</w:t>
            </w:r>
          </w:p>
        </w:tc>
      </w:tr>
      <w:tr w:rsidR="00246ED1" w:rsidTr="00246ED1">
        <w:trPr>
          <w:gridAfter w:val="1"/>
          <w:wAfter w:w="576" w:type="dxa"/>
          <w:trHeight w:val="556"/>
          <w:jc w:val="center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46ED1" w:rsidRDefault="00246ED1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46ED1" w:rsidRDefault="00246ED1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246ED1" w:rsidRDefault="00246ED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质量指标</w:t>
            </w:r>
          </w:p>
        </w:tc>
        <w:tc>
          <w:tcPr>
            <w:tcW w:w="363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6ED1" w:rsidRPr="00C64D49" w:rsidRDefault="00246ED1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2B2B2B"/>
                <w:kern w:val="36"/>
                <w:sz w:val="24"/>
              </w:rPr>
            </w:pPr>
            <w:r w:rsidRPr="00C64D49">
              <w:rPr>
                <w:rFonts w:ascii="仿宋" w:eastAsia="仿宋" w:hAnsi="仿宋" w:cs="宋体" w:hint="eastAsia"/>
                <w:kern w:val="0"/>
                <w:sz w:val="24"/>
              </w:rPr>
              <w:t>施工质量合格率</w:t>
            </w:r>
            <w:r w:rsidRPr="00C64D49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（≥</w:t>
            </w:r>
            <w:r w:rsidRPr="00C64D49">
              <w:rPr>
                <w:rFonts w:ascii="仿宋" w:eastAsia="仿宋" w:hAnsi="仿宋" w:cs="仿宋"/>
                <w:color w:val="000000"/>
                <w:kern w:val="0"/>
                <w:sz w:val="24"/>
              </w:rPr>
              <w:t>**%</w:t>
            </w:r>
            <w:r w:rsidRPr="00C64D49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22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46ED1" w:rsidRPr="00C64D49" w:rsidRDefault="00246ED1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C64D49">
              <w:rPr>
                <w:rFonts w:ascii="仿宋" w:eastAsia="仿宋" w:hAnsi="仿宋" w:cs="宋体" w:hint="eastAsia"/>
                <w:kern w:val="0"/>
                <w:sz w:val="24"/>
              </w:rPr>
              <w:t>≥95</w:t>
            </w:r>
            <w:r w:rsidRPr="00C64D49">
              <w:rPr>
                <w:rFonts w:ascii="仿宋" w:eastAsia="仿宋" w:hAnsi="仿宋" w:cs="仿宋"/>
                <w:color w:val="000000"/>
                <w:kern w:val="0"/>
                <w:sz w:val="24"/>
              </w:rPr>
              <w:t>%</w:t>
            </w:r>
          </w:p>
        </w:tc>
      </w:tr>
      <w:tr w:rsidR="00246ED1" w:rsidTr="00246ED1">
        <w:trPr>
          <w:gridAfter w:val="1"/>
          <w:wAfter w:w="576" w:type="dxa"/>
          <w:trHeight w:val="564"/>
          <w:jc w:val="center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46ED1" w:rsidRDefault="00246ED1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6ED1" w:rsidRDefault="00246ED1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246ED1" w:rsidRDefault="00246ED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时效指标</w:t>
            </w:r>
          </w:p>
        </w:tc>
        <w:tc>
          <w:tcPr>
            <w:tcW w:w="363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6ED1" w:rsidRPr="00C64D49" w:rsidRDefault="00246ED1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2B2B2B"/>
                <w:kern w:val="36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项目（工程）完工</w:t>
            </w:r>
            <w:r w:rsidRPr="00C64D49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率</w:t>
            </w:r>
          </w:p>
        </w:tc>
        <w:tc>
          <w:tcPr>
            <w:tcW w:w="22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46ED1" w:rsidRPr="00C64D49" w:rsidRDefault="00246ED1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C64D49">
              <w:rPr>
                <w:rFonts w:ascii="仿宋" w:eastAsia="仿宋" w:hAnsi="仿宋" w:cs="宋体" w:hint="eastAsia"/>
                <w:kern w:val="0"/>
                <w:sz w:val="24"/>
              </w:rPr>
              <w:t>≥95</w:t>
            </w:r>
            <w:r w:rsidRPr="00C64D49">
              <w:rPr>
                <w:rFonts w:ascii="仿宋" w:eastAsia="仿宋" w:hAnsi="仿宋" w:cs="仿宋"/>
                <w:color w:val="000000"/>
                <w:kern w:val="0"/>
                <w:sz w:val="24"/>
              </w:rPr>
              <w:t>%</w:t>
            </w:r>
          </w:p>
        </w:tc>
      </w:tr>
      <w:tr w:rsidR="00246ED1" w:rsidTr="00246ED1">
        <w:trPr>
          <w:gridAfter w:val="1"/>
          <w:wAfter w:w="576" w:type="dxa"/>
          <w:trHeight w:val="544"/>
          <w:jc w:val="center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46ED1" w:rsidRDefault="00246ED1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46ED1" w:rsidRDefault="00246ED1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成本指标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645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246ED1" w:rsidRDefault="00246ED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经济成本</w:t>
            </w:r>
          </w:p>
        </w:tc>
        <w:tc>
          <w:tcPr>
            <w:tcW w:w="363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6ED1" w:rsidRPr="00C64D49" w:rsidRDefault="00246ED1">
            <w:pPr>
              <w:widowControl/>
              <w:jc w:val="center"/>
              <w:rPr>
                <w:rFonts w:ascii="仿宋" w:eastAsia="仿宋" w:hAnsi="仿宋" w:cs="仿宋"/>
                <w:bCs/>
                <w:color w:val="2B2B2B"/>
                <w:kern w:val="36"/>
                <w:sz w:val="24"/>
              </w:rPr>
            </w:pPr>
            <w:r w:rsidRPr="00C64D49">
              <w:rPr>
                <w:rFonts w:ascii="仿宋" w:eastAsia="仿宋" w:hAnsi="仿宋" w:cs="宋体" w:hint="eastAsia"/>
                <w:kern w:val="0"/>
                <w:sz w:val="24"/>
              </w:rPr>
              <w:t>项目资金预算总额</w:t>
            </w:r>
          </w:p>
        </w:tc>
        <w:tc>
          <w:tcPr>
            <w:tcW w:w="22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46ED1" w:rsidRPr="00C64D49" w:rsidRDefault="00246ED1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782DAB">
              <w:rPr>
                <w:rFonts w:ascii="仿宋" w:eastAsia="仿宋" w:hAnsi="仿宋" w:cs="宋体" w:hint="eastAsia"/>
                <w:kern w:val="0"/>
                <w:sz w:val="24"/>
              </w:rPr>
              <w:t>≤</w:t>
            </w:r>
            <w:r w:rsidRPr="00C64D49">
              <w:rPr>
                <w:rFonts w:ascii="仿宋" w:eastAsia="仿宋" w:hAnsi="仿宋" w:cs="宋体" w:hint="eastAsia"/>
                <w:kern w:val="0"/>
                <w:sz w:val="24"/>
              </w:rPr>
              <w:t>145万元</w:t>
            </w:r>
          </w:p>
        </w:tc>
      </w:tr>
      <w:tr w:rsidR="00246ED1" w:rsidTr="00246ED1">
        <w:trPr>
          <w:gridAfter w:val="1"/>
          <w:wAfter w:w="576" w:type="dxa"/>
          <w:trHeight w:val="552"/>
          <w:jc w:val="center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46ED1" w:rsidRDefault="00246ED1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46ED1" w:rsidRDefault="00246ED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645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6ED1" w:rsidRDefault="00246ED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363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6ED1" w:rsidRPr="00C64D49" w:rsidRDefault="003818AC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本次</w:t>
            </w:r>
            <w:r w:rsidR="00246ED1" w:rsidRPr="00C64D49">
              <w:rPr>
                <w:rFonts w:ascii="仿宋" w:eastAsia="仿宋" w:hAnsi="仿宋" w:cs="宋体" w:hint="eastAsia"/>
                <w:kern w:val="0"/>
                <w:sz w:val="24"/>
              </w:rPr>
              <w:t>衔接资金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到位</w:t>
            </w:r>
            <w:r w:rsidR="00246ED1" w:rsidRPr="00C64D49">
              <w:rPr>
                <w:rFonts w:ascii="仿宋" w:eastAsia="仿宋" w:hAnsi="仿宋" w:cs="宋体" w:hint="eastAsia"/>
                <w:kern w:val="0"/>
                <w:sz w:val="24"/>
              </w:rPr>
              <w:t>总额</w:t>
            </w:r>
          </w:p>
        </w:tc>
        <w:tc>
          <w:tcPr>
            <w:tcW w:w="22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46ED1" w:rsidRPr="00C64D49" w:rsidRDefault="003818AC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=2</w:t>
            </w:r>
            <w:r w:rsidR="00246ED1" w:rsidRPr="00C64D49">
              <w:rPr>
                <w:rFonts w:ascii="仿宋" w:eastAsia="仿宋" w:hAnsi="仿宋" w:cs="宋体" w:hint="eastAsia"/>
                <w:kern w:val="0"/>
                <w:sz w:val="24"/>
              </w:rPr>
              <w:t xml:space="preserve">0万元　</w:t>
            </w:r>
          </w:p>
        </w:tc>
      </w:tr>
      <w:tr w:rsidR="00444DD9" w:rsidTr="00246ED1">
        <w:trPr>
          <w:gridAfter w:val="1"/>
          <w:wAfter w:w="576" w:type="dxa"/>
          <w:trHeight w:val="574"/>
          <w:jc w:val="center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44DD9" w:rsidRDefault="00444DD9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44DD9" w:rsidRDefault="00444DD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效益指标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444DD9" w:rsidRDefault="00444DD9" w:rsidP="00C36F86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社会效益</w:t>
            </w:r>
          </w:p>
        </w:tc>
        <w:tc>
          <w:tcPr>
            <w:tcW w:w="363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DD9" w:rsidRPr="00C64D49" w:rsidRDefault="00444DD9" w:rsidP="00DB2C90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C64D49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方便村民出行、交通安全提升</w:t>
            </w:r>
          </w:p>
        </w:tc>
        <w:tc>
          <w:tcPr>
            <w:tcW w:w="22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44DD9" w:rsidRPr="00C64D49" w:rsidRDefault="00444DD9" w:rsidP="00DB2C90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C64D49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≥3</w:t>
            </w:r>
            <w:r w:rsidRPr="00C64D49">
              <w:rPr>
                <w:rFonts w:ascii="仿宋" w:eastAsia="仿宋" w:hAnsi="仿宋" w:cs="仿宋"/>
                <w:color w:val="000000"/>
                <w:kern w:val="0"/>
                <w:sz w:val="24"/>
              </w:rPr>
              <w:t>0%</w:t>
            </w:r>
          </w:p>
        </w:tc>
      </w:tr>
      <w:tr w:rsidR="00444DD9" w:rsidTr="00246ED1">
        <w:trPr>
          <w:gridAfter w:val="1"/>
          <w:wAfter w:w="576" w:type="dxa"/>
          <w:trHeight w:val="517"/>
          <w:jc w:val="center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44DD9" w:rsidRDefault="00444DD9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DD9" w:rsidRDefault="00444DD9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DD9" w:rsidRDefault="00444DD9" w:rsidP="00DB2C9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可持续影响</w:t>
            </w:r>
          </w:p>
        </w:tc>
        <w:tc>
          <w:tcPr>
            <w:tcW w:w="363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DD9" w:rsidRPr="00C64D49" w:rsidRDefault="00444DD9" w:rsidP="00DB2C90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C64D49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工程设计使用年限（≥</w:t>
            </w:r>
            <w:r w:rsidRPr="00C64D49">
              <w:rPr>
                <w:rFonts w:ascii="仿宋" w:eastAsia="仿宋" w:hAnsi="仿宋" w:cs="仿宋"/>
                <w:color w:val="000000"/>
                <w:kern w:val="0"/>
                <w:sz w:val="24"/>
              </w:rPr>
              <w:t>**</w:t>
            </w:r>
            <w:r w:rsidRPr="00C64D49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年）</w:t>
            </w:r>
          </w:p>
        </w:tc>
        <w:tc>
          <w:tcPr>
            <w:tcW w:w="22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44DD9" w:rsidRPr="00C64D49" w:rsidRDefault="00444DD9" w:rsidP="00444DD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C64D49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≥</w:t>
            </w:r>
            <w:r w:rsidRPr="00C64D49">
              <w:rPr>
                <w:rFonts w:ascii="仿宋" w:eastAsia="仿宋" w:hAnsi="仿宋" w:cs="仿宋" w:hint="eastAsia"/>
                <w:kern w:val="0"/>
                <w:sz w:val="24"/>
              </w:rPr>
              <w:t>30年</w:t>
            </w:r>
          </w:p>
        </w:tc>
      </w:tr>
      <w:tr w:rsidR="00444DD9" w:rsidTr="00246ED1">
        <w:trPr>
          <w:gridAfter w:val="1"/>
          <w:wAfter w:w="576" w:type="dxa"/>
          <w:trHeight w:val="517"/>
          <w:jc w:val="center"/>
        </w:trPr>
        <w:tc>
          <w:tcPr>
            <w:tcW w:w="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DD9" w:rsidRDefault="00444DD9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DD9" w:rsidRPr="00444DD9" w:rsidRDefault="00444DD9" w:rsidP="00DB2C9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444DD9">
              <w:rPr>
                <w:rFonts w:ascii="仿宋" w:eastAsia="仿宋" w:hAnsi="仿宋" w:cs="仿宋" w:hint="eastAsia"/>
                <w:kern w:val="0"/>
                <w:sz w:val="24"/>
              </w:rPr>
              <w:t>满意度指标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DD9" w:rsidRPr="00444DD9" w:rsidRDefault="00246ED1" w:rsidP="00DB2C9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ED7F17">
              <w:rPr>
                <w:rFonts w:ascii="仿宋" w:eastAsia="仿宋" w:hAnsi="仿宋"/>
                <w:kern w:val="0"/>
                <w:szCs w:val="21"/>
              </w:rPr>
              <w:t>社会公众或服务对象满意度</w:t>
            </w:r>
          </w:p>
        </w:tc>
        <w:tc>
          <w:tcPr>
            <w:tcW w:w="363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DD9" w:rsidRPr="00C64D49" w:rsidRDefault="00246ED1" w:rsidP="00DB2C9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村民</w:t>
            </w:r>
            <w:r w:rsidR="00444DD9" w:rsidRPr="00C64D49">
              <w:rPr>
                <w:rFonts w:ascii="仿宋" w:eastAsia="仿宋" w:hAnsi="仿宋" w:cs="仿宋" w:hint="eastAsia"/>
                <w:kern w:val="0"/>
                <w:sz w:val="24"/>
              </w:rPr>
              <w:t>满意度</w:t>
            </w:r>
          </w:p>
        </w:tc>
        <w:tc>
          <w:tcPr>
            <w:tcW w:w="22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44DD9" w:rsidRPr="00C64D49" w:rsidRDefault="00444DD9" w:rsidP="00DB2C9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C64D49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≥</w:t>
            </w:r>
            <w:r w:rsidRPr="00C64D49">
              <w:rPr>
                <w:rFonts w:ascii="仿宋" w:eastAsia="仿宋" w:hAnsi="仿宋" w:cs="仿宋" w:hint="eastAsia"/>
                <w:kern w:val="0"/>
                <w:sz w:val="24"/>
              </w:rPr>
              <w:t>95%</w:t>
            </w:r>
          </w:p>
        </w:tc>
      </w:tr>
      <w:tr w:rsidR="00444DD9" w:rsidTr="00C64D49">
        <w:trPr>
          <w:gridAfter w:val="1"/>
          <w:wAfter w:w="576" w:type="dxa"/>
          <w:trHeight w:val="1005"/>
          <w:jc w:val="center"/>
        </w:trPr>
        <w:tc>
          <w:tcPr>
            <w:tcW w:w="2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DD9" w:rsidRDefault="00444DD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其他需要说明的问题</w:t>
            </w:r>
          </w:p>
        </w:tc>
        <w:tc>
          <w:tcPr>
            <w:tcW w:w="7566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44DD9" w:rsidRDefault="00444DD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444DD9" w:rsidTr="00C64D49">
        <w:trPr>
          <w:gridAfter w:val="1"/>
          <w:wAfter w:w="576" w:type="dxa"/>
          <w:trHeight w:val="2002"/>
          <w:jc w:val="center"/>
        </w:trPr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DD9" w:rsidRDefault="00444DD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财政部门业务</w:t>
            </w:r>
          </w:p>
          <w:p w:rsidR="00444DD9" w:rsidRDefault="00444DD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股室审核意见</w:t>
            </w:r>
          </w:p>
        </w:tc>
        <w:tc>
          <w:tcPr>
            <w:tcW w:w="7566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44DD9" w:rsidRDefault="00444DD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                                   （盖章）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br/>
              <w:t xml:space="preserve">                                      年    月    日    </w:t>
            </w:r>
          </w:p>
        </w:tc>
      </w:tr>
      <w:tr w:rsidR="00444DD9" w:rsidTr="00C64D49">
        <w:trPr>
          <w:gridAfter w:val="1"/>
          <w:wAfter w:w="576" w:type="dxa"/>
          <w:trHeight w:val="2396"/>
          <w:jc w:val="center"/>
        </w:trPr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DD9" w:rsidRDefault="00444DD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财政部门监督绩效股审核意见</w:t>
            </w:r>
          </w:p>
        </w:tc>
        <w:tc>
          <w:tcPr>
            <w:tcW w:w="7566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44DD9" w:rsidRDefault="00444DD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                                   （盖章）</w:t>
            </w:r>
          </w:p>
          <w:p w:rsidR="00444DD9" w:rsidRDefault="00444DD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                                  年    月    日</w:t>
            </w:r>
          </w:p>
        </w:tc>
      </w:tr>
    </w:tbl>
    <w:p w:rsidR="00B261CB" w:rsidRDefault="00B261CB"/>
    <w:sectPr w:rsidR="00B261CB" w:rsidSect="00B261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436B" w:rsidRDefault="00D4436B" w:rsidP="0061188B">
      <w:r>
        <w:separator/>
      </w:r>
    </w:p>
  </w:endnote>
  <w:endnote w:type="continuationSeparator" w:id="1">
    <w:p w:rsidR="00D4436B" w:rsidRDefault="00D4436B" w:rsidP="006118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436B" w:rsidRDefault="00D4436B" w:rsidP="0061188B">
      <w:r>
        <w:separator/>
      </w:r>
    </w:p>
  </w:footnote>
  <w:footnote w:type="continuationSeparator" w:id="1">
    <w:p w:rsidR="00D4436B" w:rsidRDefault="00D4436B" w:rsidP="006118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2YzNGY4YTkxZWUwYjhhZDMwZGZjMDNkZTdhMjk5ZWUifQ=="/>
  </w:docVars>
  <w:rsids>
    <w:rsidRoot w:val="79797D42"/>
    <w:rsid w:val="00140427"/>
    <w:rsid w:val="00170309"/>
    <w:rsid w:val="001D5B72"/>
    <w:rsid w:val="0020035F"/>
    <w:rsid w:val="00225AC8"/>
    <w:rsid w:val="00246ED1"/>
    <w:rsid w:val="002640F8"/>
    <w:rsid w:val="002D2A2F"/>
    <w:rsid w:val="003818AC"/>
    <w:rsid w:val="00444DD9"/>
    <w:rsid w:val="004F5B92"/>
    <w:rsid w:val="00574D7F"/>
    <w:rsid w:val="00581D9A"/>
    <w:rsid w:val="00591801"/>
    <w:rsid w:val="005A6104"/>
    <w:rsid w:val="005F4336"/>
    <w:rsid w:val="00603A85"/>
    <w:rsid w:val="0061188B"/>
    <w:rsid w:val="00616823"/>
    <w:rsid w:val="006434DB"/>
    <w:rsid w:val="006D479E"/>
    <w:rsid w:val="006D62DA"/>
    <w:rsid w:val="00766352"/>
    <w:rsid w:val="00782DAB"/>
    <w:rsid w:val="007852B2"/>
    <w:rsid w:val="007D05EB"/>
    <w:rsid w:val="007E4458"/>
    <w:rsid w:val="007F51B7"/>
    <w:rsid w:val="00835824"/>
    <w:rsid w:val="00B261CB"/>
    <w:rsid w:val="00BC50C6"/>
    <w:rsid w:val="00BD4D3E"/>
    <w:rsid w:val="00C64D49"/>
    <w:rsid w:val="00CF434E"/>
    <w:rsid w:val="00D4436B"/>
    <w:rsid w:val="00EB5C1B"/>
    <w:rsid w:val="00F828B4"/>
    <w:rsid w:val="09D24067"/>
    <w:rsid w:val="0FE37641"/>
    <w:rsid w:val="2B7B4E29"/>
    <w:rsid w:val="45C324B7"/>
    <w:rsid w:val="46CE7EBD"/>
    <w:rsid w:val="4E062FF2"/>
    <w:rsid w:val="54F46532"/>
    <w:rsid w:val="619E392D"/>
    <w:rsid w:val="62716C69"/>
    <w:rsid w:val="630B2337"/>
    <w:rsid w:val="663B7C03"/>
    <w:rsid w:val="68FD54B6"/>
    <w:rsid w:val="79797D42"/>
    <w:rsid w:val="7F9031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BodyText1I"/>
    <w:qFormat/>
    <w:rsid w:val="00B261C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1I">
    <w:name w:val="BodyText1I"/>
    <w:basedOn w:val="a"/>
    <w:uiPriority w:val="99"/>
    <w:qFormat/>
    <w:rsid w:val="00B261CB"/>
    <w:pPr>
      <w:snapToGrid w:val="0"/>
      <w:spacing w:line="360" w:lineRule="auto"/>
      <w:ind w:firstLineChars="100" w:firstLine="420"/>
    </w:pPr>
    <w:rPr>
      <w:sz w:val="28"/>
      <w:szCs w:val="20"/>
    </w:rPr>
  </w:style>
  <w:style w:type="paragraph" w:styleId="a3">
    <w:name w:val="footer"/>
    <w:basedOn w:val="a"/>
    <w:link w:val="Char"/>
    <w:qFormat/>
    <w:rsid w:val="00B261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B261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B261CB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B261C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152</Words>
  <Characters>869</Characters>
  <Application>Microsoft Office Word</Application>
  <DocSecurity>0</DocSecurity>
  <Lines>7</Lines>
  <Paragraphs>2</Paragraphs>
  <ScaleCrop>false</ScaleCrop>
  <Company>China</Company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三乙文</dc:creator>
  <cp:lastModifiedBy>lenovo</cp:lastModifiedBy>
  <cp:revision>2</cp:revision>
  <cp:lastPrinted>2023-12-07T03:08:00Z</cp:lastPrinted>
  <dcterms:created xsi:type="dcterms:W3CDTF">2023-12-07T03:09:00Z</dcterms:created>
  <dcterms:modified xsi:type="dcterms:W3CDTF">2023-12-07T03:09:00Z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26A4920054614CEF86AD8E726811A5C4_13</vt:lpwstr>
  </property>
</Properties>
</file>