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582"/>
        <w:gridCol w:w="709"/>
        <w:gridCol w:w="129"/>
        <w:gridCol w:w="1005"/>
        <w:gridCol w:w="615"/>
        <w:gridCol w:w="2504"/>
        <w:gridCol w:w="1417"/>
        <w:gridCol w:w="659"/>
        <w:gridCol w:w="759"/>
        <w:gridCol w:w="1984"/>
      </w:tblGrid>
      <w:tr w:rsidR="0011180A" w:rsidRPr="0011180A" w:rsidTr="0011180A">
        <w:trPr>
          <w:trHeight w:val="8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2023年专项支出绩效自评表</w:t>
            </w:r>
          </w:p>
        </w:tc>
      </w:tr>
      <w:tr w:rsidR="0011180A" w:rsidRPr="0011180A" w:rsidTr="0011180A">
        <w:trPr>
          <w:trHeight w:val="58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51FB5" w:rsidRDefault="00151FB5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FB5">
              <w:rPr>
                <w:rFonts w:ascii="宋体" w:eastAsia="宋体" w:hAnsi="宋体" w:hint="eastAsia"/>
                <w:kern w:val="0"/>
                <w:szCs w:val="21"/>
              </w:rPr>
              <w:t>烧田村主干道路扩宽</w:t>
            </w:r>
            <w:r w:rsidRPr="00151FB5">
              <w:rPr>
                <w:rFonts w:ascii="宋体" w:eastAsia="宋体" w:hAnsi="宋体"/>
                <w:kern w:val="0"/>
                <w:szCs w:val="21"/>
              </w:rPr>
              <w:t>项目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南岳镇人民政府</w:t>
            </w:r>
          </w:p>
        </w:tc>
      </w:tr>
      <w:tr w:rsidR="0011180A" w:rsidRPr="0011180A" w:rsidTr="0011180A">
        <w:trPr>
          <w:trHeight w:val="76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南岳区财政局农业农村企业外经股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51FB5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成磊 13365888608</w:t>
            </w:r>
          </w:p>
        </w:tc>
      </w:tr>
      <w:tr w:rsidR="0011180A" w:rsidRPr="0011180A" w:rsidTr="0011180A">
        <w:trPr>
          <w:trHeight w:val="762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年初预算资金总额：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实际投入资金额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产生差异的原因</w:t>
            </w:r>
          </w:p>
        </w:tc>
      </w:tr>
      <w:tr w:rsidR="0011180A" w:rsidRPr="0011180A" w:rsidTr="0011180A">
        <w:trPr>
          <w:trHeight w:val="570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1180A" w:rsidRPr="0011180A" w:rsidTr="0011180A">
        <w:trPr>
          <w:trHeight w:val="462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11180A"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696C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02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年度总体目标完成情况</w:t>
            </w:r>
          </w:p>
        </w:tc>
      </w:tr>
      <w:tr w:rsidR="0011180A" w:rsidRPr="0011180A" w:rsidTr="0011180A">
        <w:trPr>
          <w:trHeight w:val="14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262634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完成道路拓宽护坡护砌</w:t>
            </w:r>
            <w:r w:rsidR="00262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00立方米，涵管安装</w:t>
            </w:r>
            <w:r w:rsidR="00262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米，</w:t>
            </w:r>
            <w:r w:rsidR="00262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护坡护砌600</w:t>
            </w:r>
            <w:r w:rsidR="00DA71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立方米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等项目建设。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262634" w:rsidRDefault="00262634" w:rsidP="00262634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2634">
              <w:rPr>
                <w:rFonts w:ascii="宋体" w:eastAsia="宋体" w:hAnsi="宋体" w:cs="仿宋" w:hint="eastAsia"/>
                <w:sz w:val="18"/>
                <w:szCs w:val="18"/>
              </w:rPr>
              <w:t>烧田村主干道路扩宽建设项目为：道路拓宽约1900平方米，乡村公路道路两边护砌建设620立方米。项目已经完工，进入评审阶段。项目结算造价为58万元，其中2023年乡村振兴中央资金10万元。</w:t>
            </w:r>
          </w:p>
        </w:tc>
      </w:tr>
      <w:tr w:rsidR="0011180A" w:rsidRPr="0011180A" w:rsidTr="0011180A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目标</w:t>
            </w:r>
          </w:p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全年实际完成值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产生差异的原因及改进措施</w:t>
            </w:r>
          </w:p>
        </w:tc>
      </w:tr>
      <w:tr w:rsidR="00262634" w:rsidRPr="0011180A" w:rsidTr="001118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keepNext/>
              <w:spacing w:line="320" w:lineRule="exact"/>
              <w:ind w:right="-110"/>
              <w:jc w:val="center"/>
              <w:rPr>
                <w:rFonts w:ascii="宋体" w:eastAsia="宋体" w:hAnsi="宋体" w:cs="Arial"/>
                <w:bCs/>
                <w:kern w:val="36"/>
                <w:szCs w:val="21"/>
              </w:rPr>
            </w:pPr>
            <w:r w:rsidRPr="00262634">
              <w:rPr>
                <w:rFonts w:ascii="宋体" w:eastAsia="宋体" w:hAnsi="宋体" w:cs="Arial" w:hint="eastAsia"/>
                <w:bCs/>
                <w:kern w:val="36"/>
                <w:szCs w:val="21"/>
              </w:rPr>
              <w:t>道路拓宽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keepNext/>
              <w:spacing w:line="320" w:lineRule="exact"/>
              <w:ind w:right="-110"/>
              <w:jc w:val="center"/>
              <w:rPr>
                <w:rFonts w:ascii="宋体" w:eastAsia="宋体" w:hAnsi="宋体" w:cs="Arial"/>
                <w:bCs/>
                <w:kern w:val="36"/>
                <w:szCs w:val="21"/>
              </w:rPr>
            </w:pPr>
            <w:r w:rsidRPr="00262634">
              <w:rPr>
                <w:rFonts w:ascii="宋体" w:eastAsia="宋体" w:hAnsi="宋体" w:cs="宋体" w:hint="eastAsia"/>
                <w:kern w:val="0"/>
                <w:szCs w:val="21"/>
              </w:rPr>
              <w:t>≥1800m</w:t>
            </w:r>
            <w:r w:rsidRPr="00262634">
              <w:rPr>
                <w:rFonts w:ascii="宋体" w:eastAsia="宋体" w:hAnsi="宋体" w:cs="Arial"/>
                <w:szCs w:val="21"/>
                <w:shd w:val="clear" w:color="auto" w:fill="FFFFFF"/>
              </w:rPr>
              <w:t>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widowControl/>
              <w:jc w:val="center"/>
              <w:textAlignment w:val="center"/>
              <w:rPr>
                <w:rFonts w:ascii="宋体" w:eastAsia="宋体" w:hAnsi="宋体" w:cs="仿宋"/>
                <w:szCs w:val="21"/>
              </w:rPr>
            </w:pPr>
            <w:r w:rsidRPr="00262634">
              <w:rPr>
                <w:rFonts w:ascii="宋体" w:eastAsia="宋体" w:hAnsi="宋体" w:cs="宋体" w:hint="eastAsia"/>
                <w:kern w:val="0"/>
                <w:szCs w:val="21"/>
              </w:rPr>
              <w:t>=1900m</w:t>
            </w:r>
            <w:r w:rsidRPr="00262634">
              <w:rPr>
                <w:rFonts w:ascii="宋体" w:eastAsia="宋体" w:hAnsi="宋体" w:cs="Arial"/>
                <w:szCs w:val="21"/>
                <w:shd w:val="clear" w:color="auto" w:fill="FFFFFF"/>
              </w:rPr>
              <w:t>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keepNext/>
              <w:spacing w:line="320" w:lineRule="exact"/>
              <w:ind w:right="-110"/>
              <w:jc w:val="center"/>
              <w:rPr>
                <w:rFonts w:ascii="宋体" w:eastAsia="宋体" w:hAnsi="宋体" w:cs="Arial"/>
                <w:bCs/>
                <w:kern w:val="36"/>
                <w:szCs w:val="21"/>
              </w:rPr>
            </w:pPr>
            <w:r w:rsidRPr="00262634">
              <w:rPr>
                <w:rFonts w:ascii="宋体" w:eastAsia="宋体" w:hAnsi="宋体" w:cs="Arial" w:hint="eastAsia"/>
                <w:bCs/>
                <w:kern w:val="36"/>
                <w:szCs w:val="21"/>
              </w:rPr>
              <w:t>护坡护砌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keepNext/>
              <w:spacing w:line="320" w:lineRule="exact"/>
              <w:ind w:right="-110"/>
              <w:jc w:val="center"/>
              <w:rPr>
                <w:rFonts w:ascii="宋体" w:eastAsia="宋体" w:hAnsi="宋体" w:cs="Arial"/>
                <w:b/>
                <w:bCs/>
                <w:kern w:val="36"/>
                <w:szCs w:val="21"/>
              </w:rPr>
            </w:pPr>
            <w:r w:rsidRPr="00262634">
              <w:rPr>
                <w:rFonts w:ascii="宋体" w:eastAsia="宋体" w:hAnsi="宋体" w:cs="宋体" w:hint="eastAsia"/>
                <w:kern w:val="0"/>
                <w:szCs w:val="21"/>
              </w:rPr>
              <w:t>≥600立方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widowControl/>
              <w:jc w:val="center"/>
              <w:textAlignment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62634">
              <w:rPr>
                <w:rFonts w:ascii="宋体" w:eastAsia="宋体" w:hAnsi="宋体" w:cs="仿宋" w:hint="eastAsia"/>
                <w:kern w:val="0"/>
                <w:szCs w:val="21"/>
              </w:rPr>
              <w:t>=620立方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keepNext/>
              <w:spacing w:line="320" w:lineRule="exact"/>
              <w:ind w:right="-110"/>
              <w:jc w:val="center"/>
              <w:rPr>
                <w:rFonts w:ascii="宋体" w:eastAsia="宋体" w:hAnsi="宋体" w:cs="Arial"/>
                <w:bCs/>
                <w:kern w:val="36"/>
                <w:szCs w:val="21"/>
              </w:rPr>
            </w:pPr>
            <w:r w:rsidRPr="00262634">
              <w:rPr>
                <w:rFonts w:ascii="宋体" w:eastAsia="宋体" w:hAnsi="宋体" w:cs="Arial" w:hint="eastAsia"/>
                <w:bCs/>
                <w:kern w:val="36"/>
                <w:szCs w:val="21"/>
              </w:rPr>
              <w:t>涵管安装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keepNext/>
              <w:spacing w:line="320" w:lineRule="exact"/>
              <w:ind w:right="-110"/>
              <w:jc w:val="center"/>
              <w:rPr>
                <w:rFonts w:ascii="宋体" w:eastAsia="宋体" w:hAnsi="宋体" w:cs="Arial"/>
                <w:bCs/>
                <w:kern w:val="36"/>
                <w:szCs w:val="21"/>
              </w:rPr>
            </w:pPr>
            <w:r w:rsidRPr="00262634">
              <w:rPr>
                <w:rFonts w:ascii="宋体" w:eastAsia="宋体" w:hAnsi="宋体" w:cs="Arial" w:hint="eastAsia"/>
                <w:bCs/>
                <w:kern w:val="36"/>
                <w:szCs w:val="21"/>
              </w:rPr>
              <w:t>≥100米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262634" w:rsidRDefault="00262634" w:rsidP="00504406">
            <w:pPr>
              <w:widowControl/>
              <w:jc w:val="center"/>
              <w:textAlignment w:val="center"/>
              <w:rPr>
                <w:rFonts w:ascii="宋体" w:eastAsia="宋体" w:hAnsi="宋体" w:cs="仿宋"/>
                <w:szCs w:val="21"/>
              </w:rPr>
            </w:pPr>
            <w:r w:rsidRPr="00262634">
              <w:rPr>
                <w:rFonts w:ascii="宋体" w:eastAsia="宋体" w:hAnsi="宋体" w:cs="仿宋" w:hint="eastAsia"/>
                <w:szCs w:val="21"/>
              </w:rPr>
              <w:t>=140米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项目（工程）验收合格率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4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施工质量合格率（≥**%）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项目（工程）完成及时率 （≥**%）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项目完成进度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4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</w:t>
            </w: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项目资金预算总额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万元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财政评审阶段</w:t>
            </w:r>
          </w:p>
        </w:tc>
      </w:tr>
      <w:tr w:rsidR="00262634" w:rsidRPr="0011180A" w:rsidTr="0011180A">
        <w:trPr>
          <w:trHeight w:val="4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衔接资金到位总额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0万元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0万元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工程设计使用年限（≥**年）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≥30年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=5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方便村民出行、交通安全提升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≥30%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2634" w:rsidRPr="0011180A" w:rsidTr="0011180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34" w:rsidRPr="0011180A" w:rsidRDefault="00262634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村民满意度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</w:t>
            </w: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34" w:rsidRPr="0011180A" w:rsidRDefault="00262634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762D1" w:rsidRDefault="00C762D1"/>
    <w:sectPr w:rsidR="00C762D1" w:rsidSect="0011180A">
      <w:pgSz w:w="11906" w:h="16838"/>
      <w:pgMar w:top="1134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E0" w:rsidRDefault="005C7FE0" w:rsidP="00413D71">
      <w:r>
        <w:separator/>
      </w:r>
    </w:p>
  </w:endnote>
  <w:endnote w:type="continuationSeparator" w:id="1">
    <w:p w:rsidR="005C7FE0" w:rsidRDefault="005C7FE0" w:rsidP="0041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E0" w:rsidRDefault="005C7FE0" w:rsidP="00413D71">
      <w:r>
        <w:separator/>
      </w:r>
    </w:p>
  </w:footnote>
  <w:footnote w:type="continuationSeparator" w:id="1">
    <w:p w:rsidR="005C7FE0" w:rsidRDefault="005C7FE0" w:rsidP="0041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80A"/>
    <w:rsid w:val="0002286F"/>
    <w:rsid w:val="0011180A"/>
    <w:rsid w:val="00151FB5"/>
    <w:rsid w:val="001553CA"/>
    <w:rsid w:val="00174556"/>
    <w:rsid w:val="00262634"/>
    <w:rsid w:val="0029414B"/>
    <w:rsid w:val="00345478"/>
    <w:rsid w:val="00413D71"/>
    <w:rsid w:val="005C7FE0"/>
    <w:rsid w:val="00696CA4"/>
    <w:rsid w:val="008D09DF"/>
    <w:rsid w:val="00BC4B99"/>
    <w:rsid w:val="00C04F40"/>
    <w:rsid w:val="00C762D1"/>
    <w:rsid w:val="00C86F68"/>
    <w:rsid w:val="00CB6CE7"/>
    <w:rsid w:val="00DA7104"/>
    <w:rsid w:val="00E16DD2"/>
    <w:rsid w:val="00F3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2023-12-07T08:42:00Z</cp:lastPrinted>
  <dcterms:created xsi:type="dcterms:W3CDTF">2023-12-19T01:23:00Z</dcterms:created>
  <dcterms:modified xsi:type="dcterms:W3CDTF">2023-12-19T01:28:00Z</dcterms:modified>
</cp:coreProperties>
</file>