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附件2-1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  <w:lang w:val="en-US" w:eastAsia="zh-CN"/>
        </w:rPr>
        <w:t>2020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color w:val="auto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南岳区金月完小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单位负责人：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刘建国</w:t>
      </w:r>
    </w:p>
    <w:tbl>
      <w:tblPr>
        <w:tblStyle w:val="2"/>
        <w:tblW w:w="56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4"/>
        <w:gridCol w:w="564"/>
        <w:gridCol w:w="918"/>
        <w:gridCol w:w="1500"/>
        <w:gridCol w:w="1350"/>
        <w:gridCol w:w="195"/>
        <w:gridCol w:w="1277"/>
        <w:gridCol w:w="830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南岳区金月完小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胡金辉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18173485719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制数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一、正确贯彻执行党和国家的教育方针、政策、法规。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二、维护学校的教学秩序，为学生创造良好的学习环境；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三、积极稳妥地推进教育改革，按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"https://www.baidu.com/s?wd=%E6%95%99%E8%82%B2%E8%A7%84%E5%BE%8B&amp;tn=44039180_cpr&amp;fenlei=mv6quAkxTZn0IZRqIHckPjm4nH00T1dBrHKbnvPhmycLPW04uHP-0ZwV5Hcvrjm3rH6sPfKWUMw85HfYnjn4nH6sgvPsT6KdThsqpZwYTjCEQLGCpyw9Uz4Bmy-bIi4WUvYETgN-TLwGUv3En1nvnW6krH0z"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教育规律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办事，不断提高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"https://www.baidu.com/s?wd=%E6%95%99%E8%82%B2%E8%B4%A8%E9%87%8F&amp;tn=44039180_cpr&amp;fenlei=mv6quAkxTZn0IZRqIHckPjm4nH00T1dBrHKbnvPhmycLPW04uHP-0ZwV5Hcvrjm3rH6sPfKWUMw85HfYnjn4nH6sgvPsT6KdThsqpZwYTjCEQLGCpyw9Uz4Bmy-bIi4WUvYETgN-TLwGUv3En1nvnW6krH0z"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教育质量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四、根据学校规模，设置学校管理机构，建立健全各项规章制度和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"https://www.baidu.com/s?wd=%E5%B2%97%E4%BD%8D%E8%B4%A3%E4%BB%BB%E5%88%B6&amp;tn=44039180_cpr&amp;fenlei=mv6quAkxTZn0IZRqIHckPjm4nH00T1dBrHKbnvPhmycLPW04uHP-0ZwV5Hcvrjm3rH6sPfKWUMw85HfYnjn4nH6sgvPsT6KdThsqpZwYTjCEQLGCpyw9Uz4Bmy-bIi4WUvYETgN-TLwGUv3En1nvnW6krH0z"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岗位责任制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五、坚持教书育人，服务育人，环境育人方针，加强对学生的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"https://www.baidu.com/s?wd=%E6%80%9D%E6%83%B3%E5%93%81%E5%BE%B7&amp;tn=44039180_cpr&amp;fenlei=mv6quAkxTZn0IZRqIHckPjm4nH00T1dBrHKbnvPhmycLPW04uHP-0ZwV5Hcvrjm3rH6sPfKWUMw85HfYnjn4nH6sgvPsT6KdThsqpZwYTjCEQLGCpyw9Uz4Bmy-bIi4WUvYETgN-TLwGUv3En1nvnW6krH0z"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思想品德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 xml:space="preserve">教育，使学生的德智体全面发展。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六、抓好教师队伍建设，使每个教师都热心于教育事业；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七、做好安全防范，保证学生的人生安全。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842.39</w:t>
            </w:r>
          </w:p>
        </w:tc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842.39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842.39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682.78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159.61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证义务教育教学活动正常开展，保证学校正常运转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通过预算执行，保障在校教职工工资绩效及社会保障费的发放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通过预算执行，让离休教师和遗属人员生活得到保障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完成相关社会服务工作。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27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目标1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教师专业技能培训次数及人数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≥20次、≥136人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学校国有资产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数量及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维护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次数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=50件、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教学质量评比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≥30次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开展安全知识教育宣讲大会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≥8次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教育教学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智联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合格率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资产维护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维修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合格率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事项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完成及时率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按约定成本核算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≤842.39万元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社会效益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提高学生素质，养成好习惯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提高全民关心教育的激情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明显增长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提高全民重视教育的程度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有所提升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可持续影响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提高教育可持续发展能力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有所增强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有助于社会稳定发展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人民群众满意度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25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创卫工作和疫情防控经费没有着落。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社会保险缴纳存在缺口，汇缴机制不畅。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退休教师反映的“七节一生”经费无法得到落实。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8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68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506"/>
    <w:multiLevelType w:val="singleLevel"/>
    <w:tmpl w:val="52B70506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150D"/>
    <w:rsid w:val="00EB1734"/>
    <w:rsid w:val="011B5B9A"/>
    <w:rsid w:val="22755496"/>
    <w:rsid w:val="299A3B45"/>
    <w:rsid w:val="29F140D7"/>
    <w:rsid w:val="2A2C03DE"/>
    <w:rsid w:val="2B2D5143"/>
    <w:rsid w:val="35A86244"/>
    <w:rsid w:val="454D182C"/>
    <w:rsid w:val="4E5C39D7"/>
    <w:rsid w:val="4F0B4970"/>
    <w:rsid w:val="560343D1"/>
    <w:rsid w:val="569E7611"/>
    <w:rsid w:val="56B9150D"/>
    <w:rsid w:val="59972002"/>
    <w:rsid w:val="5F192F0A"/>
    <w:rsid w:val="5F871E0D"/>
    <w:rsid w:val="71CB4B96"/>
    <w:rsid w:val="75150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WPS_200910260</dc:creator>
  <cp:lastModifiedBy>WPS_200910260</cp:lastModifiedBy>
  <cp:lastPrinted>2020-06-10T00:34:00Z</cp:lastPrinted>
  <dcterms:modified xsi:type="dcterms:W3CDTF">2020-07-24T00:34:27Z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