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line="432" w:lineRule="exact"/>
        <w:ind w:left="367"/>
        <w:rPr>
          <w:rFonts w:hint="eastAsia" w:ascii="Times New Roman" w:hAnsi="Times New Roman" w:eastAsia="黑体"/>
          <w:sz w:val="32"/>
          <w:lang w:eastAsia="zh-CN"/>
        </w:rPr>
      </w:pPr>
      <w:r>
        <w:rPr>
          <w:rFonts w:hint="eastAsia" w:ascii="黑体" w:hAnsi="黑体" w:eastAsia="黑体"/>
          <w:spacing w:val="-27"/>
          <w:sz w:val="32"/>
        </w:rPr>
        <w:t xml:space="preserve">附件 </w:t>
      </w:r>
      <w:r>
        <w:rPr>
          <w:rFonts w:hint="eastAsia" w:ascii="Times New Roman" w:hAnsi="Times New Roman" w:eastAsia="宋体"/>
          <w:sz w:val="32"/>
          <w:lang w:val="en-US" w:eastAsia="zh-CN"/>
        </w:rPr>
        <w:t>2</w:t>
      </w:r>
    </w:p>
    <w:p>
      <w:pPr>
        <w:pStyle w:val="3"/>
        <w:kinsoku w:val="0"/>
        <w:overflowPunct w:val="0"/>
        <w:spacing w:before="5"/>
        <w:rPr>
          <w:rFonts w:hint="eastAsia"/>
          <w:sz w:val="24"/>
        </w:rPr>
      </w:pPr>
      <w:r>
        <w:rPr>
          <w:rFonts w:hint="eastAsia"/>
          <w:sz w:val="24"/>
        </w:rPr>
        <w:br w:type="column"/>
      </w:r>
    </w:p>
    <w:p>
      <w:pPr>
        <w:pStyle w:val="3"/>
        <w:kinsoku w:val="0"/>
        <w:overflowPunct w:val="0"/>
        <w:spacing w:before="5"/>
        <w:jc w:val="both"/>
        <w:rPr>
          <w:rFonts w:hint="eastAsia" w:ascii="黑体" w:hAnsi="黑体" w:eastAsia="黑体" w:cs="黑体"/>
          <w:sz w:val="32"/>
          <w:szCs w:val="32"/>
        </w:rPr>
      </w:pPr>
      <w:r>
        <w:rPr>
          <w:rFonts w:hint="eastAsia" w:ascii="黑体" w:hAnsi="黑体" w:eastAsia="黑体" w:cs="黑体"/>
          <w:sz w:val="32"/>
          <w:szCs w:val="32"/>
          <w:lang w:val="en-US" w:eastAsia="zh-CN"/>
        </w:rPr>
        <w:t>2020年安排的政府债务项目绩效目标表</w:t>
      </w:r>
    </w:p>
    <w:p>
      <w:pPr>
        <w:pStyle w:val="2"/>
        <w:kinsoku w:val="0"/>
        <w:overflowPunct w:val="0"/>
        <w:ind w:left="367"/>
        <w:rPr>
          <w:rFonts w:hint="eastAsia"/>
          <w:sz w:val="36"/>
        </w:rPr>
        <w:sectPr>
          <w:pgSz w:w="11900" w:h="16840"/>
          <w:pgMar w:top="1440" w:right="1200" w:bottom="2000" w:left="1220" w:header="0" w:footer="1807" w:gutter="0"/>
          <w:lnNumType w:countBy="0" w:distance="360"/>
          <w:pgNumType w:fmt="decimal"/>
          <w:cols w:equalWidth="0" w:num="2">
            <w:col w:w="1248" w:space="596"/>
            <w:col w:w="7636"/>
          </w:cols>
        </w:sectPr>
      </w:pPr>
    </w:p>
    <w:p>
      <w:pPr>
        <w:pStyle w:val="3"/>
        <w:tabs>
          <w:tab w:val="left" w:pos="7399"/>
        </w:tabs>
        <w:kinsoku w:val="0"/>
        <w:overflowPunct w:val="0"/>
        <w:spacing w:before="130"/>
        <w:ind w:left="367"/>
        <w:rPr>
          <w:rFonts w:hint="eastAsia"/>
          <w:sz w:val="21"/>
        </w:rPr>
      </w:pPr>
      <w:r>
        <w:rPr>
          <w:rFonts w:hint="eastAsia"/>
          <w:sz w:val="21"/>
        </w:rPr>
        <w:t>填报单位：（盖章）</w:t>
      </w:r>
      <w:r>
        <w:rPr>
          <w:rFonts w:hint="eastAsia"/>
          <w:sz w:val="21"/>
          <w:lang w:eastAsia="zh-CN"/>
        </w:rPr>
        <w:t>南岳区公路建设养护中心</w:t>
      </w:r>
      <w:r>
        <w:rPr>
          <w:rFonts w:hint="eastAsia"/>
          <w:sz w:val="21"/>
        </w:rPr>
        <w:tab/>
      </w:r>
      <w:r>
        <w:rPr>
          <w:rFonts w:hint="eastAsia"/>
          <w:sz w:val="21"/>
        </w:rPr>
        <w:t>单位：万元</w:t>
      </w:r>
    </w:p>
    <w:tbl>
      <w:tblPr>
        <w:tblStyle w:val="4"/>
        <w:tblW w:w="9251"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89"/>
        <w:gridCol w:w="1156"/>
        <w:gridCol w:w="780"/>
        <w:gridCol w:w="825"/>
        <w:gridCol w:w="165"/>
        <w:gridCol w:w="600"/>
        <w:gridCol w:w="1195"/>
        <w:gridCol w:w="1215"/>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181" w:right="179"/>
              <w:jc w:val="center"/>
              <w:rPr>
                <w:rFonts w:hint="eastAsia"/>
                <w:sz w:val="24"/>
              </w:rPr>
            </w:pPr>
            <w:r>
              <w:rPr>
                <w:rFonts w:hint="eastAsia"/>
                <w:sz w:val="21"/>
              </w:rPr>
              <w:t>项目名称</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left"/>
              <w:rPr>
                <w:rFonts w:hint="eastAsia" w:eastAsia="仿宋_GB2312"/>
                <w:sz w:val="21"/>
                <w:szCs w:val="21"/>
                <w:lang w:eastAsia="zh-CN"/>
              </w:rPr>
            </w:pPr>
            <w:r>
              <w:rPr>
                <w:rFonts w:hint="eastAsia"/>
                <w:sz w:val="21"/>
                <w:szCs w:val="21"/>
                <w:lang w:eastAsia="zh-CN"/>
              </w:rPr>
              <w:t>中心景区旅游基础设施改造项目——景区公路防护层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right="179"/>
              <w:jc w:val="center"/>
              <w:rPr>
                <w:rFonts w:hint="eastAsia"/>
                <w:sz w:val="24"/>
              </w:rPr>
            </w:pPr>
            <w:r>
              <w:rPr>
                <w:rFonts w:hint="eastAsia"/>
                <w:sz w:val="21"/>
              </w:rPr>
              <w:t>主管部门及其编码</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left"/>
              <w:rPr>
                <w:rFonts w:hint="default" w:eastAsia="仿宋_GB2312"/>
                <w:sz w:val="21"/>
                <w:szCs w:val="21"/>
                <w:lang w:val="en-US" w:eastAsia="zh-CN"/>
              </w:rPr>
            </w:pPr>
            <w:r>
              <w:rPr>
                <w:rFonts w:hint="eastAsia"/>
                <w:sz w:val="21"/>
                <w:szCs w:val="21"/>
                <w:lang w:val="en-US" w:eastAsia="zh-CN"/>
              </w:rPr>
              <w:t>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181" w:right="179"/>
              <w:jc w:val="center"/>
              <w:rPr>
                <w:rFonts w:hint="eastAsia"/>
                <w:sz w:val="24"/>
              </w:rPr>
            </w:pPr>
            <w:r>
              <w:rPr>
                <w:rFonts w:hint="eastAsia"/>
                <w:sz w:val="21"/>
              </w:rPr>
              <w:t>项目实施单位</w:t>
            </w:r>
          </w:p>
        </w:tc>
        <w:tc>
          <w:tcPr>
            <w:tcW w:w="1936" w:type="dxa"/>
            <w:gridSpan w:val="2"/>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2"/>
              <w:ind w:right="237"/>
              <w:jc w:val="center"/>
              <w:rPr>
                <w:rFonts w:hint="eastAsia"/>
                <w:sz w:val="21"/>
                <w:szCs w:val="21"/>
              </w:rPr>
            </w:pPr>
            <w:r>
              <w:rPr>
                <w:rFonts w:hint="eastAsia"/>
                <w:sz w:val="21"/>
                <w:szCs w:val="21"/>
                <w:lang w:eastAsia="zh-CN"/>
              </w:rPr>
              <w:t>公路建设养护中心</w:t>
            </w:r>
          </w:p>
        </w:tc>
        <w:tc>
          <w:tcPr>
            <w:tcW w:w="159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1"/>
                <w:szCs w:val="21"/>
                <w:lang w:val="en-US" w:eastAsia="zh-CN"/>
              </w:rPr>
            </w:pPr>
            <w:r>
              <w:rPr>
                <w:rFonts w:hint="eastAsia"/>
                <w:sz w:val="21"/>
                <w:szCs w:val="21"/>
              </w:rPr>
              <w:t>项目负责人</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lang w:val="en-US" w:eastAsia="zh-CN"/>
              </w:rPr>
              <w:t>郭国辉</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jc w:val="center"/>
              <w:rPr>
                <w:rFonts w:hint="eastAsia"/>
                <w:sz w:val="21"/>
                <w:szCs w:val="21"/>
              </w:rPr>
            </w:pPr>
            <w:r>
              <w:rPr>
                <w:rFonts w:hint="eastAsia"/>
                <w:sz w:val="21"/>
                <w:szCs w:val="21"/>
              </w:rPr>
              <w:t>联系电话</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1"/>
                <w:szCs w:val="21"/>
                <w:lang w:val="en-US" w:eastAsia="zh-CN"/>
              </w:rPr>
            </w:pPr>
            <w:r>
              <w:rPr>
                <w:rFonts w:hint="eastAsia"/>
                <w:sz w:val="18"/>
                <w:szCs w:val="18"/>
                <w:lang w:val="en-US" w:eastAsia="zh-CN"/>
              </w:rPr>
              <w:t>18821811618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1" w:line="259" w:lineRule="exact"/>
              <w:ind w:left="640"/>
              <w:jc w:val="center"/>
              <w:rPr>
                <w:rFonts w:hint="eastAsia"/>
                <w:sz w:val="20"/>
              </w:rPr>
            </w:pPr>
            <w:r>
              <w:rPr>
                <w:rFonts w:hint="eastAsia"/>
                <w:sz w:val="20"/>
              </w:rPr>
              <w:t>项目资金</w:t>
            </w:r>
          </w:p>
          <w:p>
            <w:pPr>
              <w:pStyle w:val="6"/>
              <w:kinsoku w:val="0"/>
              <w:overflowPunct w:val="0"/>
              <w:spacing w:line="259" w:lineRule="exact"/>
              <w:ind w:left="640"/>
              <w:jc w:val="center"/>
              <w:rPr>
                <w:rFonts w:hint="eastAsia"/>
                <w:sz w:val="24"/>
              </w:rPr>
            </w:pPr>
            <w:r>
              <w:rPr>
                <w:rFonts w:hint="eastAsia"/>
                <w:sz w:val="20"/>
              </w:rPr>
              <w:t>（万元）</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103"/>
              <w:jc w:val="left"/>
              <w:rPr>
                <w:rFonts w:hint="default" w:eastAsia="仿宋_GB2312"/>
                <w:sz w:val="21"/>
                <w:szCs w:val="21"/>
                <w:lang w:val="en-US" w:eastAsia="zh-CN"/>
              </w:rPr>
            </w:pPr>
            <w:r>
              <w:rPr>
                <w:rFonts w:hint="eastAsia"/>
                <w:sz w:val="21"/>
                <w:szCs w:val="21"/>
              </w:rPr>
              <w:t>资金总额：</w:t>
            </w:r>
            <w:r>
              <w:rPr>
                <w:rFonts w:hint="eastAsia"/>
                <w:sz w:val="21"/>
                <w:szCs w:val="21"/>
                <w:lang w:val="en-US" w:eastAsia="zh-CN"/>
              </w:rPr>
              <w:t>180万元，其中，财政直拨本单位34.46万元，其他资金通过景区管理处转拨。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103"/>
              <w:jc w:val="center"/>
              <w:rPr>
                <w:rFonts w:hint="eastAsia"/>
                <w:sz w:val="24"/>
              </w:rPr>
            </w:pP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943"/>
              <w:jc w:val="both"/>
              <w:rPr>
                <w:rFonts w:hint="eastAsia" w:eastAsia="仿宋_GB2312"/>
                <w:sz w:val="24"/>
                <w:lang w:eastAsia="zh-CN"/>
              </w:rPr>
            </w:pPr>
            <w:r>
              <w:rPr>
                <w:rFonts w:hint="eastAsia"/>
                <w:w w:val="110"/>
                <w:sz w:val="21"/>
              </w:rPr>
              <w:t>一、</w:t>
            </w:r>
            <w:r>
              <w:rPr>
                <w:rFonts w:hint="eastAsia"/>
                <w:w w:val="110"/>
                <w:sz w:val="21"/>
                <w:lang w:eastAsia="zh-CN"/>
              </w:rPr>
              <w:t>政府</w:t>
            </w:r>
            <w:r>
              <w:rPr>
                <w:rFonts w:hint="eastAsia"/>
                <w:w w:val="110"/>
                <w:sz w:val="21"/>
              </w:rPr>
              <w:t>债券资金：</w:t>
            </w:r>
            <w:r>
              <w:rPr>
                <w:rFonts w:hint="eastAsia"/>
                <w:sz w:val="21"/>
                <w:szCs w:val="21"/>
              </w:rPr>
              <w:t>资金总额：</w:t>
            </w:r>
            <w:r>
              <w:rPr>
                <w:rFonts w:hint="eastAsia"/>
                <w:sz w:val="21"/>
                <w:szCs w:val="21"/>
                <w:lang w:val="en-US" w:eastAsia="zh-CN"/>
              </w:rPr>
              <w:t>180万元，其中，财政直拨本单位34.46万元，其他资金通过景区管理处转拨。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943"/>
              <w:jc w:val="center"/>
              <w:rPr>
                <w:rFonts w:hint="eastAsia"/>
                <w:sz w:val="24"/>
              </w:rPr>
            </w:pP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943"/>
              <w:jc w:val="center"/>
              <w:rPr>
                <w:rFonts w:hint="eastAsia"/>
                <w:sz w:val="24"/>
              </w:rPr>
            </w:pPr>
            <w:r>
              <w:rPr>
                <w:rFonts w:hint="eastAsia"/>
                <w:sz w:val="21"/>
              </w:rPr>
              <w:t>二、其他资金：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ind w:left="201"/>
              <w:jc w:val="center"/>
              <w:rPr>
                <w:rFonts w:hint="eastAsia"/>
                <w:sz w:val="24"/>
              </w:rPr>
            </w:pPr>
            <w:r>
              <w:rPr>
                <w:rFonts w:hint="eastAsia"/>
                <w:sz w:val="21"/>
              </w:rPr>
              <w:t>项目实施进度计划</w:t>
            </w:r>
          </w:p>
        </w:tc>
        <w:tc>
          <w:tcPr>
            <w:tcW w:w="2761"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right="937"/>
              <w:jc w:val="center"/>
              <w:rPr>
                <w:rFonts w:hint="eastAsia"/>
                <w:sz w:val="24"/>
              </w:rPr>
            </w:pPr>
            <w:r>
              <w:rPr>
                <w:rFonts w:hint="eastAsia"/>
                <w:sz w:val="21"/>
              </w:rPr>
              <w:t>项目实施内容</w:t>
            </w:r>
          </w:p>
        </w:tc>
        <w:tc>
          <w:tcPr>
            <w:tcW w:w="196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right="937"/>
              <w:jc w:val="center"/>
              <w:rPr>
                <w:rFonts w:hint="eastAsia" w:eastAsia="仿宋_GB2312"/>
                <w:sz w:val="21"/>
                <w:lang w:eastAsia="zh-CN"/>
              </w:rPr>
            </w:pPr>
            <w:r>
              <w:rPr>
                <w:rFonts w:hint="eastAsia"/>
                <w:sz w:val="21"/>
                <w:lang w:eastAsia="zh-CN"/>
              </w:rPr>
              <w:t>开始时间</w:t>
            </w: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802"/>
              <w:jc w:val="center"/>
              <w:rPr>
                <w:rFonts w:hint="eastAsia"/>
                <w:sz w:val="24"/>
              </w:rPr>
            </w:pPr>
            <w:r>
              <w:rPr>
                <w:rFonts w:hint="eastAsia"/>
                <w:sz w:val="21"/>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802"/>
              <w:jc w:val="center"/>
              <w:rPr>
                <w:rFonts w:hint="eastAsia"/>
                <w:sz w:val="24"/>
              </w:rPr>
            </w:pPr>
          </w:p>
        </w:tc>
        <w:tc>
          <w:tcPr>
            <w:tcW w:w="2761"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jc w:val="both"/>
              <w:rPr>
                <w:rFonts w:hint="default" w:eastAsia="仿宋_GB2312"/>
                <w:sz w:val="24"/>
                <w:lang w:val="en-US" w:eastAsia="zh-CN"/>
              </w:rPr>
            </w:pPr>
            <w:r>
              <w:rPr>
                <w:rFonts w:hint="eastAsia"/>
                <w:sz w:val="21"/>
                <w:szCs w:val="22"/>
                <w:lang w:val="en-US" w:eastAsia="zh-CN"/>
              </w:rPr>
              <w:t>1、玉板桥胜利坊沥青路面修复</w:t>
            </w:r>
          </w:p>
        </w:tc>
        <w:tc>
          <w:tcPr>
            <w:tcW w:w="196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Times New Roman" w:hAnsi="Times New Roman" w:eastAsia="Times New Roman"/>
                <w:sz w:val="21"/>
              </w:rPr>
            </w:pPr>
            <w:r>
              <w:rPr>
                <w:rFonts w:hint="eastAsia"/>
                <w:sz w:val="24"/>
                <w:lang w:val="en-US" w:eastAsia="zh-CN"/>
              </w:rPr>
              <w:t>2020.3.5</w:t>
            </w: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r>
              <w:rPr>
                <w:rFonts w:hint="eastAsia"/>
                <w:sz w:val="24"/>
                <w:lang w:val="en-US" w:eastAsia="zh-CN"/>
              </w:rPr>
              <w:t>2020.3.15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2761"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jc w:val="both"/>
              <w:rPr>
                <w:rFonts w:hint="eastAsia" w:eastAsia="仿宋_GB2312"/>
                <w:sz w:val="24"/>
                <w:lang w:val="en-US" w:eastAsia="zh-CN"/>
              </w:rPr>
            </w:pPr>
            <w:r>
              <w:rPr>
                <w:rFonts w:hint="eastAsia"/>
                <w:sz w:val="21"/>
                <w:lang w:val="en-US" w:eastAsia="zh-CN"/>
              </w:rPr>
              <w:t>2</w:t>
            </w:r>
            <w:r>
              <w:rPr>
                <w:rFonts w:hint="eastAsia"/>
                <w:sz w:val="21"/>
              </w:rPr>
              <w:t>、</w:t>
            </w:r>
            <w:r>
              <w:rPr>
                <w:rFonts w:hint="eastAsia"/>
                <w:sz w:val="21"/>
                <w:lang w:val="en-US" w:eastAsia="zh-CN"/>
              </w:rPr>
              <w:t>铺设防滑层</w:t>
            </w:r>
          </w:p>
        </w:tc>
        <w:tc>
          <w:tcPr>
            <w:tcW w:w="196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Times New Roman" w:hAnsi="Times New Roman" w:eastAsia="Times New Roman"/>
                <w:sz w:val="21"/>
              </w:rPr>
            </w:pPr>
            <w:r>
              <w:rPr>
                <w:rFonts w:hint="eastAsia"/>
                <w:sz w:val="24"/>
                <w:lang w:val="en-US" w:eastAsia="zh-CN"/>
              </w:rPr>
              <w:t>2020.7.20</w:t>
            </w: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r>
              <w:rPr>
                <w:rFonts w:hint="eastAsia"/>
                <w:sz w:val="24"/>
                <w:lang w:val="en-US" w:eastAsia="zh-CN"/>
              </w:rPr>
              <w:t>2020.8.10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2761"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jc w:val="both"/>
              <w:rPr>
                <w:rFonts w:hint="eastAsia"/>
                <w:sz w:val="24"/>
              </w:rPr>
            </w:pPr>
          </w:p>
        </w:tc>
        <w:tc>
          <w:tcPr>
            <w:tcW w:w="196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Times New Roman" w:hAnsi="Times New Roman" w:eastAsia="Times New Roman"/>
                <w:b/>
                <w:w w:val="130"/>
                <w:sz w:val="21"/>
              </w:rPr>
            </w:pP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ind w:left="181" w:right="179"/>
              <w:jc w:val="center"/>
              <w:rPr>
                <w:rFonts w:hint="eastAsia"/>
                <w:sz w:val="24"/>
              </w:rPr>
            </w:pPr>
            <w:r>
              <w:rPr>
                <w:rFonts w:hint="eastAsia"/>
                <w:sz w:val="21"/>
              </w:rPr>
              <w:t>项目绩效目标</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r>
              <w:rPr>
                <w:rFonts w:hint="eastAsia"/>
                <w:sz w:val="24"/>
                <w:lang w:val="en-US" w:eastAsia="zh-CN"/>
              </w:rPr>
              <w:t>减少因急弯、陡坡车辆打滑发生的安全事故，提升旅游公路行车安全性，消除景区公路安全隐患，保障游客以及人民群众出行安全。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147"/>
              <w:ind w:left="411"/>
              <w:jc w:val="center"/>
              <w:rPr>
                <w:rFonts w:hint="eastAsia"/>
                <w:sz w:val="24"/>
              </w:rPr>
            </w:pPr>
            <w:r>
              <w:rPr>
                <w:rFonts w:hint="eastAsia"/>
                <w:sz w:val="21"/>
              </w:rPr>
              <w:t>项目绩效指标</w:t>
            </w:r>
          </w:p>
        </w:tc>
        <w:tc>
          <w:tcPr>
            <w:tcW w:w="11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92"/>
              <w:jc w:val="center"/>
              <w:rPr>
                <w:rFonts w:hint="eastAsia"/>
                <w:sz w:val="24"/>
              </w:rPr>
            </w:pPr>
            <w:r>
              <w:rPr>
                <w:rFonts w:hint="eastAsia"/>
                <w:sz w:val="21"/>
              </w:rPr>
              <w:t>一级指标</w:t>
            </w:r>
          </w:p>
        </w:tc>
        <w:tc>
          <w:tcPr>
            <w:tcW w:w="1770" w:type="dxa"/>
            <w:gridSpan w:val="3"/>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92"/>
              <w:ind w:right="237"/>
              <w:jc w:val="center"/>
              <w:rPr>
                <w:rFonts w:hint="eastAsia"/>
                <w:sz w:val="24"/>
              </w:rPr>
            </w:pPr>
            <w:r>
              <w:rPr>
                <w:rFonts w:hint="eastAsia"/>
                <w:sz w:val="21"/>
              </w:rPr>
              <w:t>二级指标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92"/>
              <w:jc w:val="center"/>
              <w:rPr>
                <w:rFonts w:hint="eastAsia"/>
                <w:sz w:val="24"/>
              </w:rPr>
            </w:pPr>
            <w:r>
              <w:rPr>
                <w:rFonts w:hint="eastAsia"/>
                <w:sz w:val="21"/>
              </w:rPr>
              <w:t>三级指标</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line="230" w:lineRule="exact"/>
              <w:ind w:right="156"/>
              <w:jc w:val="center"/>
              <w:rPr>
                <w:rFonts w:hint="eastAsia"/>
                <w:sz w:val="21"/>
              </w:rPr>
            </w:pPr>
            <w:r>
              <w:rPr>
                <w:rFonts w:hint="eastAsia"/>
                <w:sz w:val="21"/>
              </w:rPr>
              <w:t>指标值及</w:t>
            </w:r>
          </w:p>
          <w:p>
            <w:pPr>
              <w:pStyle w:val="6"/>
              <w:kinsoku w:val="0"/>
              <w:overflowPunct w:val="0"/>
              <w:spacing w:line="268" w:lineRule="exact"/>
              <w:ind w:left="169" w:right="156"/>
              <w:jc w:val="center"/>
              <w:rPr>
                <w:rFonts w:hint="eastAsia"/>
                <w:sz w:val="24"/>
              </w:rPr>
            </w:pPr>
            <w:r>
              <w:rPr>
                <w:rFonts w:hint="eastAsia"/>
                <w:sz w:val="21"/>
              </w:rPr>
              <w:t>单位</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92"/>
              <w:jc w:val="center"/>
              <w:rPr>
                <w:rFonts w:hint="eastAsia"/>
                <w:sz w:val="24"/>
              </w:rPr>
            </w:pPr>
            <w:r>
              <w:rPr>
                <w:rFonts w:hint="eastAsia"/>
                <w:sz w:val="21"/>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92"/>
              <w:ind w:left="187"/>
              <w:jc w:val="center"/>
              <w:rPr>
                <w:rFonts w:hint="eastAsia"/>
                <w:sz w:val="24"/>
              </w:rPr>
            </w:pPr>
          </w:p>
        </w:tc>
        <w:tc>
          <w:tcPr>
            <w:tcW w:w="115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jc w:val="center"/>
              <w:rPr>
                <w:rFonts w:hint="eastAsia"/>
                <w:sz w:val="24"/>
              </w:rPr>
            </w:pPr>
            <w:r>
              <w:rPr>
                <w:rFonts w:hint="eastAsia"/>
                <w:sz w:val="21"/>
              </w:rPr>
              <w:t>产出指标</w:t>
            </w: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数量指标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default"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沥青路面修复面积</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2036平方</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lang w:val="en-US" w:eastAsia="zh-CN"/>
              </w:rPr>
              <w:t>铺设面积</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lang w:val="en-US" w:eastAsia="zh-CN"/>
              </w:rPr>
              <w:t>约7000平</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质量指标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质量验收</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合格</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lang w:val="en-US" w:eastAsia="zh-CN"/>
              </w:rPr>
              <w:t>质量验收</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lang w:val="en-US" w:eastAsia="zh-CN"/>
              </w:rPr>
              <w:t>合格</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6"/>
              <w:jc w:val="center"/>
              <w:rPr>
                <w:rFonts w:hint="eastAsia"/>
                <w:sz w:val="24"/>
              </w:rPr>
            </w:pPr>
            <w:r>
              <w:rPr>
                <w:rFonts w:hint="eastAsia"/>
                <w:sz w:val="21"/>
              </w:rPr>
              <w:t>时效指标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工期进度</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按期完工</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lang w:val="en-US" w:eastAsia="zh-CN"/>
              </w:rPr>
              <w:t>工期进度</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lang w:val="en-US" w:eastAsia="zh-CN"/>
              </w:rPr>
              <w:t>按期完工</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成本指标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每平方米</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169元/平米</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lang w:val="en-US" w:eastAsia="zh-CN"/>
              </w:rPr>
              <w:t>每平方米</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lang w:val="en-US" w:eastAsia="zh-CN"/>
              </w:rPr>
              <w:t>208元/平米</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jc w:val="center"/>
              <w:rPr>
                <w:rFonts w:hint="eastAsia"/>
                <w:sz w:val="24"/>
              </w:rPr>
            </w:pPr>
            <w:r>
              <w:rPr>
                <w:rFonts w:hint="eastAsia"/>
                <w:sz w:val="21"/>
              </w:rPr>
              <w:t>效益指标</w:t>
            </w: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经济效益指标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eastAsia="zh-CN"/>
              </w:rPr>
              <w:t>减少安全事故</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eastAsia="zh-CN"/>
              </w:rPr>
              <w:t>明显</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6"/>
              <w:jc w:val="center"/>
              <w:rPr>
                <w:rFonts w:hint="eastAsia"/>
                <w:sz w:val="24"/>
              </w:rPr>
            </w:pPr>
            <w:r>
              <w:rPr>
                <w:rFonts w:hint="eastAsia"/>
                <w:sz w:val="21"/>
              </w:rPr>
              <w:t>社会效益指标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eastAsia="zh-CN"/>
              </w:rPr>
              <w:t>平安出行</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良好</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生态效益指标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eastAsia="zh-CN"/>
              </w:rPr>
            </w:pPr>
            <w:r>
              <w:rPr>
                <w:rFonts w:hint="eastAsia" w:ascii="宋体" w:hAnsi="宋体" w:eastAsia="宋体" w:cs="Arial"/>
                <w:bCs/>
                <w:color w:val="2B2B2B"/>
                <w:kern w:val="36"/>
                <w:sz w:val="18"/>
                <w:szCs w:val="18"/>
                <w:lang w:eastAsia="zh-CN"/>
              </w:rPr>
              <w:t>改善旅游交通环境</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明显</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84" w:line="260" w:lineRule="exact"/>
              <w:ind w:right="239"/>
              <w:jc w:val="center"/>
              <w:rPr>
                <w:rFonts w:hint="eastAsia"/>
                <w:sz w:val="24"/>
              </w:rPr>
            </w:pPr>
            <w:r>
              <w:rPr>
                <w:rFonts w:hint="eastAsia"/>
                <w:sz w:val="21"/>
              </w:rPr>
              <w:t>可持续影响指标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rPr>
              <w:t>路况环境</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良好</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line="230" w:lineRule="exact"/>
              <w:jc w:val="center"/>
              <w:rPr>
                <w:rFonts w:hint="eastAsia"/>
                <w:sz w:val="21"/>
              </w:rPr>
            </w:pPr>
            <w:r>
              <w:rPr>
                <w:rFonts w:hint="eastAsia"/>
                <w:sz w:val="21"/>
              </w:rPr>
              <w:t>社会公众或服</w:t>
            </w:r>
          </w:p>
          <w:p>
            <w:pPr>
              <w:pStyle w:val="6"/>
              <w:kinsoku w:val="0"/>
              <w:overflowPunct w:val="0"/>
              <w:spacing w:before="30" w:line="260" w:lineRule="exact"/>
              <w:ind w:right="134"/>
              <w:jc w:val="center"/>
              <w:rPr>
                <w:rFonts w:hint="eastAsia"/>
                <w:sz w:val="24"/>
              </w:rPr>
            </w:pPr>
            <w:r>
              <w:rPr>
                <w:rFonts w:hint="eastAsia"/>
                <w:sz w:val="21"/>
              </w:rPr>
              <w:t>务对象满意度指标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社会满意度</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98%</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bl>
    <w:p>
      <w:pPr>
        <w:pStyle w:val="3"/>
        <w:tabs>
          <w:tab w:val="left" w:pos="2677"/>
          <w:tab w:val="left" w:pos="4823"/>
          <w:tab w:val="left" w:pos="7027"/>
        </w:tabs>
        <w:kinsoku w:val="0"/>
        <w:overflowPunct w:val="0"/>
        <w:ind w:left="367"/>
        <w:rPr>
          <w:rFonts w:hint="eastAsia"/>
          <w:sz w:val="21"/>
        </w:rPr>
      </w:pPr>
      <w:r>
        <w:rPr>
          <w:rFonts w:hint="eastAsia"/>
          <w:sz w:val="21"/>
        </w:rPr>
        <w:t>填报人：</w:t>
      </w:r>
      <w:r>
        <w:rPr>
          <w:rFonts w:hint="eastAsia"/>
          <w:sz w:val="21"/>
        </w:rPr>
        <w:tab/>
      </w:r>
      <w:r>
        <w:rPr>
          <w:rFonts w:hint="eastAsia"/>
          <w:sz w:val="21"/>
        </w:rPr>
        <w:t>联系电话：</w:t>
      </w:r>
      <w:r>
        <w:rPr>
          <w:rFonts w:hint="eastAsia"/>
          <w:sz w:val="21"/>
        </w:rPr>
        <w:tab/>
      </w:r>
      <w:r>
        <w:rPr>
          <w:rFonts w:hint="eastAsia"/>
          <w:sz w:val="21"/>
        </w:rPr>
        <w:t>填报日期：</w:t>
      </w:r>
      <w:r>
        <w:rPr>
          <w:rFonts w:hint="eastAsia"/>
          <w:sz w:val="21"/>
        </w:rPr>
        <w:tab/>
      </w:r>
      <w:r>
        <w:rPr>
          <w:rFonts w:hint="eastAsia"/>
          <w:sz w:val="21"/>
        </w:rPr>
        <w:t>单位负责人签字：</w:t>
      </w:r>
    </w:p>
    <w:p>
      <w:pPr>
        <w:pStyle w:val="3"/>
        <w:tabs>
          <w:tab w:val="left" w:pos="2677"/>
          <w:tab w:val="left" w:pos="4823"/>
          <w:tab w:val="left" w:pos="7027"/>
        </w:tabs>
        <w:kinsoku w:val="0"/>
        <w:overflowPunct w:val="0"/>
        <w:ind w:left="367"/>
        <w:rPr>
          <w:rFonts w:hint="eastAsia"/>
          <w:sz w:val="21"/>
        </w:rPr>
        <w:sectPr>
          <w:type w:val="continuous"/>
          <w:pgSz w:w="11900" w:h="16840"/>
          <w:pgMar w:top="1600" w:right="1200" w:bottom="2000" w:left="1220" w:header="720" w:footer="720" w:gutter="0"/>
          <w:lnNumType w:countBy="0" w:distance="360"/>
          <w:pgNumType w:fmt="decimal"/>
          <w:cols w:space="720" w:num="1"/>
        </w:sectPr>
      </w:pPr>
    </w:p>
    <w:p>
      <w:pPr>
        <w:pStyle w:val="3"/>
        <w:kinsoku w:val="0"/>
        <w:overflowPunct w:val="0"/>
        <w:spacing w:line="432" w:lineRule="exact"/>
        <w:ind w:left="367"/>
        <w:rPr>
          <w:rFonts w:hint="eastAsia" w:ascii="Times New Roman" w:hAnsi="Times New Roman" w:eastAsia="黑体"/>
          <w:sz w:val="32"/>
          <w:lang w:eastAsia="zh-CN"/>
        </w:rPr>
      </w:pPr>
      <w:r>
        <w:rPr>
          <w:rFonts w:hint="eastAsia" w:ascii="黑体" w:hAnsi="黑体" w:eastAsia="黑体"/>
          <w:spacing w:val="-27"/>
          <w:sz w:val="32"/>
        </w:rPr>
        <w:t xml:space="preserve">附件 </w:t>
      </w:r>
      <w:r>
        <w:rPr>
          <w:rFonts w:hint="eastAsia" w:ascii="Times New Roman" w:hAnsi="Times New Roman" w:eastAsia="宋体"/>
          <w:sz w:val="32"/>
          <w:lang w:val="en-US" w:eastAsia="zh-CN"/>
        </w:rPr>
        <w:t>2</w:t>
      </w:r>
    </w:p>
    <w:p>
      <w:pPr>
        <w:pStyle w:val="3"/>
        <w:kinsoku w:val="0"/>
        <w:overflowPunct w:val="0"/>
        <w:spacing w:before="5"/>
        <w:rPr>
          <w:rFonts w:hint="eastAsia"/>
          <w:sz w:val="24"/>
        </w:rPr>
      </w:pPr>
      <w:r>
        <w:rPr>
          <w:rFonts w:hint="eastAsia"/>
          <w:sz w:val="24"/>
        </w:rPr>
        <w:br w:type="column"/>
      </w:r>
    </w:p>
    <w:p>
      <w:pPr>
        <w:pStyle w:val="3"/>
        <w:kinsoku w:val="0"/>
        <w:overflowPunct w:val="0"/>
        <w:spacing w:before="5"/>
        <w:jc w:val="both"/>
        <w:rPr>
          <w:rFonts w:hint="eastAsia" w:ascii="黑体" w:hAnsi="黑体" w:eastAsia="黑体" w:cs="黑体"/>
          <w:sz w:val="32"/>
          <w:szCs w:val="32"/>
        </w:rPr>
      </w:pPr>
      <w:bookmarkStart w:id="0" w:name="_GoBack"/>
      <w:r>
        <w:rPr>
          <w:rFonts w:hint="eastAsia" w:ascii="黑体" w:hAnsi="黑体" w:eastAsia="黑体" w:cs="黑体"/>
          <w:sz w:val="32"/>
          <w:szCs w:val="32"/>
          <w:lang w:val="en-US" w:eastAsia="zh-CN"/>
        </w:rPr>
        <w:t>2020年安排的政府债务项目绩效目标表</w:t>
      </w:r>
    </w:p>
    <w:bookmarkEnd w:id="0"/>
    <w:p>
      <w:pPr>
        <w:pStyle w:val="2"/>
        <w:kinsoku w:val="0"/>
        <w:overflowPunct w:val="0"/>
        <w:ind w:left="367"/>
        <w:rPr>
          <w:rFonts w:hint="eastAsia"/>
          <w:sz w:val="36"/>
        </w:rPr>
        <w:sectPr>
          <w:pgSz w:w="11900" w:h="16840"/>
          <w:pgMar w:top="1440" w:right="1200" w:bottom="2000" w:left="1220" w:header="0" w:footer="1807" w:gutter="0"/>
          <w:lnNumType w:countBy="0" w:distance="360"/>
          <w:pgNumType w:fmt="decimal"/>
          <w:cols w:equalWidth="0" w:num="2">
            <w:col w:w="1248" w:space="596"/>
            <w:col w:w="7636"/>
          </w:cols>
        </w:sectPr>
      </w:pPr>
    </w:p>
    <w:p>
      <w:pPr>
        <w:pStyle w:val="3"/>
        <w:tabs>
          <w:tab w:val="left" w:pos="7399"/>
        </w:tabs>
        <w:kinsoku w:val="0"/>
        <w:overflowPunct w:val="0"/>
        <w:spacing w:before="130"/>
        <w:ind w:left="367"/>
        <w:rPr>
          <w:rFonts w:hint="eastAsia"/>
          <w:sz w:val="21"/>
        </w:rPr>
      </w:pPr>
      <w:r>
        <w:rPr>
          <w:rFonts w:hint="eastAsia"/>
          <w:sz w:val="21"/>
        </w:rPr>
        <w:t>填报单位：（盖章）</w:t>
      </w:r>
      <w:r>
        <w:rPr>
          <w:rFonts w:hint="eastAsia"/>
          <w:sz w:val="21"/>
          <w:lang w:eastAsia="zh-CN"/>
        </w:rPr>
        <w:t>南岳区公路建设养护中心</w:t>
      </w:r>
      <w:r>
        <w:rPr>
          <w:rFonts w:hint="eastAsia"/>
          <w:sz w:val="21"/>
        </w:rPr>
        <w:tab/>
      </w:r>
      <w:r>
        <w:rPr>
          <w:rFonts w:hint="eastAsia"/>
          <w:sz w:val="21"/>
        </w:rPr>
        <w:t>单位：万元</w:t>
      </w:r>
    </w:p>
    <w:tbl>
      <w:tblPr>
        <w:tblStyle w:val="4"/>
        <w:tblW w:w="9251"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89"/>
        <w:gridCol w:w="1156"/>
        <w:gridCol w:w="780"/>
        <w:gridCol w:w="660"/>
        <w:gridCol w:w="330"/>
        <w:gridCol w:w="600"/>
        <w:gridCol w:w="1195"/>
        <w:gridCol w:w="1215"/>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181" w:right="179"/>
              <w:jc w:val="center"/>
              <w:rPr>
                <w:rFonts w:hint="eastAsia"/>
                <w:sz w:val="24"/>
              </w:rPr>
            </w:pPr>
            <w:r>
              <w:rPr>
                <w:rFonts w:hint="eastAsia"/>
                <w:sz w:val="21"/>
              </w:rPr>
              <w:t>项目名称</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left"/>
              <w:rPr>
                <w:rFonts w:hint="eastAsia" w:eastAsia="仿宋_GB2312"/>
                <w:sz w:val="21"/>
                <w:szCs w:val="21"/>
                <w:lang w:eastAsia="zh-CN"/>
              </w:rPr>
            </w:pPr>
            <w:r>
              <w:rPr>
                <w:rFonts w:hint="eastAsia"/>
                <w:sz w:val="21"/>
                <w:szCs w:val="21"/>
                <w:lang w:eastAsia="zh-CN"/>
              </w:rPr>
              <w:t>中心景区旅游基础设施改造项目—</w:t>
            </w:r>
            <w:r>
              <w:rPr>
                <w:rFonts w:hint="eastAsia"/>
                <w:sz w:val="21"/>
                <w:szCs w:val="21"/>
                <w:lang w:val="en-US" w:eastAsia="zh-CN"/>
              </w:rPr>
              <w:t>2020年</w:t>
            </w:r>
            <w:r>
              <w:rPr>
                <w:rFonts w:hint="eastAsia"/>
                <w:sz w:val="21"/>
                <w:szCs w:val="21"/>
                <w:lang w:eastAsia="zh-CN"/>
              </w:rPr>
              <w:t>景区公路护栏改造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right="179"/>
              <w:jc w:val="center"/>
              <w:rPr>
                <w:rFonts w:hint="eastAsia"/>
                <w:sz w:val="24"/>
              </w:rPr>
            </w:pPr>
            <w:r>
              <w:rPr>
                <w:rFonts w:hint="eastAsia"/>
                <w:sz w:val="21"/>
              </w:rPr>
              <w:t>主管部门及其编码</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left"/>
              <w:rPr>
                <w:rFonts w:hint="default" w:eastAsia="仿宋_GB2312"/>
                <w:sz w:val="21"/>
                <w:szCs w:val="21"/>
                <w:lang w:val="en-US" w:eastAsia="zh-CN"/>
              </w:rPr>
            </w:pPr>
            <w:r>
              <w:rPr>
                <w:rFonts w:hint="eastAsia"/>
                <w:sz w:val="21"/>
                <w:szCs w:val="21"/>
                <w:lang w:val="en-US" w:eastAsia="zh-CN"/>
              </w:rPr>
              <w:t>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181" w:right="179"/>
              <w:jc w:val="center"/>
              <w:rPr>
                <w:rFonts w:hint="eastAsia"/>
                <w:sz w:val="24"/>
              </w:rPr>
            </w:pPr>
            <w:r>
              <w:rPr>
                <w:rFonts w:hint="eastAsia"/>
                <w:sz w:val="21"/>
              </w:rPr>
              <w:t>项目实施单位</w:t>
            </w:r>
          </w:p>
        </w:tc>
        <w:tc>
          <w:tcPr>
            <w:tcW w:w="1936" w:type="dxa"/>
            <w:gridSpan w:val="2"/>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2"/>
              <w:ind w:right="237"/>
              <w:jc w:val="center"/>
              <w:rPr>
                <w:rFonts w:hint="eastAsia"/>
                <w:sz w:val="21"/>
                <w:szCs w:val="21"/>
              </w:rPr>
            </w:pPr>
            <w:r>
              <w:rPr>
                <w:rFonts w:hint="eastAsia"/>
                <w:sz w:val="21"/>
                <w:szCs w:val="21"/>
                <w:lang w:eastAsia="zh-CN"/>
              </w:rPr>
              <w:t>公路建设养护中心</w:t>
            </w:r>
          </w:p>
        </w:tc>
        <w:tc>
          <w:tcPr>
            <w:tcW w:w="159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1"/>
                <w:szCs w:val="21"/>
                <w:lang w:val="en-US" w:eastAsia="zh-CN"/>
              </w:rPr>
            </w:pPr>
            <w:r>
              <w:rPr>
                <w:rFonts w:hint="eastAsia"/>
                <w:sz w:val="21"/>
                <w:szCs w:val="21"/>
              </w:rPr>
              <w:t>项目负责人</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lang w:val="en-US" w:eastAsia="zh-CN"/>
              </w:rPr>
              <w:t>郭国辉</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jc w:val="center"/>
              <w:rPr>
                <w:rFonts w:hint="eastAsia"/>
                <w:sz w:val="21"/>
                <w:szCs w:val="21"/>
              </w:rPr>
            </w:pPr>
            <w:r>
              <w:rPr>
                <w:rFonts w:hint="eastAsia"/>
                <w:sz w:val="21"/>
                <w:szCs w:val="21"/>
              </w:rPr>
              <w:t>联系电话</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1"/>
                <w:szCs w:val="21"/>
                <w:lang w:val="en-US" w:eastAsia="zh-CN"/>
              </w:rPr>
            </w:pPr>
            <w:r>
              <w:rPr>
                <w:rFonts w:hint="eastAsia"/>
                <w:sz w:val="18"/>
                <w:szCs w:val="18"/>
                <w:lang w:val="en-US" w:eastAsia="zh-CN"/>
              </w:rPr>
              <w:t>18821811618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1" w:line="259" w:lineRule="exact"/>
              <w:ind w:left="640"/>
              <w:jc w:val="center"/>
              <w:rPr>
                <w:rFonts w:hint="eastAsia"/>
                <w:sz w:val="20"/>
              </w:rPr>
            </w:pPr>
            <w:r>
              <w:rPr>
                <w:rFonts w:hint="eastAsia"/>
                <w:sz w:val="20"/>
              </w:rPr>
              <w:t>项目资金</w:t>
            </w:r>
          </w:p>
          <w:p>
            <w:pPr>
              <w:pStyle w:val="6"/>
              <w:kinsoku w:val="0"/>
              <w:overflowPunct w:val="0"/>
              <w:spacing w:line="259" w:lineRule="exact"/>
              <w:ind w:left="640"/>
              <w:jc w:val="center"/>
              <w:rPr>
                <w:rFonts w:hint="eastAsia"/>
                <w:sz w:val="24"/>
              </w:rPr>
            </w:pPr>
            <w:r>
              <w:rPr>
                <w:rFonts w:hint="eastAsia"/>
                <w:sz w:val="20"/>
              </w:rPr>
              <w:t>（万元）</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103"/>
              <w:jc w:val="left"/>
              <w:rPr>
                <w:rFonts w:hint="default" w:eastAsia="仿宋_GB2312"/>
                <w:sz w:val="21"/>
                <w:szCs w:val="21"/>
                <w:lang w:val="en-US" w:eastAsia="zh-CN"/>
              </w:rPr>
            </w:pPr>
            <w:r>
              <w:rPr>
                <w:rFonts w:hint="eastAsia"/>
                <w:sz w:val="21"/>
                <w:szCs w:val="21"/>
              </w:rPr>
              <w:t>资金总额：</w:t>
            </w:r>
            <w:r>
              <w:rPr>
                <w:rFonts w:hint="eastAsia"/>
                <w:sz w:val="21"/>
                <w:szCs w:val="21"/>
                <w:lang w:val="en-US" w:eastAsia="zh-CN"/>
              </w:rPr>
              <w:t>180万元，其中，财政直拨本单位100万元，通过景区管理处转拨本单位80万元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103"/>
              <w:jc w:val="center"/>
              <w:rPr>
                <w:rFonts w:hint="eastAsia"/>
                <w:sz w:val="24"/>
              </w:rPr>
            </w:pP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943"/>
              <w:jc w:val="center"/>
              <w:rPr>
                <w:rFonts w:hint="eastAsia" w:eastAsia="仿宋_GB2312"/>
                <w:sz w:val="24"/>
                <w:lang w:eastAsia="zh-CN"/>
              </w:rPr>
            </w:pPr>
            <w:r>
              <w:rPr>
                <w:rFonts w:hint="eastAsia"/>
                <w:w w:val="110"/>
                <w:sz w:val="21"/>
              </w:rPr>
              <w:t>一、</w:t>
            </w:r>
            <w:r>
              <w:rPr>
                <w:rFonts w:hint="eastAsia"/>
                <w:w w:val="110"/>
                <w:sz w:val="21"/>
                <w:lang w:eastAsia="zh-CN"/>
              </w:rPr>
              <w:t>政府</w:t>
            </w:r>
            <w:r>
              <w:rPr>
                <w:rFonts w:hint="eastAsia"/>
                <w:w w:val="110"/>
                <w:sz w:val="21"/>
              </w:rPr>
              <w:t>债券资金：</w:t>
            </w:r>
            <w:r>
              <w:rPr>
                <w:rFonts w:hint="eastAsia"/>
                <w:sz w:val="21"/>
                <w:szCs w:val="21"/>
              </w:rPr>
              <w:t>资金总额：</w:t>
            </w:r>
            <w:r>
              <w:rPr>
                <w:rFonts w:hint="eastAsia"/>
                <w:sz w:val="21"/>
                <w:szCs w:val="21"/>
                <w:lang w:val="en-US" w:eastAsia="zh-CN"/>
              </w:rPr>
              <w:t>180万元，其中，财政直拨本单位100万元，其他资金通过景区管理处转拨。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943"/>
              <w:jc w:val="center"/>
              <w:rPr>
                <w:rFonts w:hint="eastAsia"/>
                <w:sz w:val="24"/>
              </w:rPr>
            </w:pP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943"/>
              <w:jc w:val="center"/>
              <w:rPr>
                <w:rFonts w:hint="eastAsia"/>
                <w:sz w:val="24"/>
              </w:rPr>
            </w:pPr>
            <w:r>
              <w:rPr>
                <w:rFonts w:hint="eastAsia"/>
                <w:sz w:val="21"/>
              </w:rPr>
              <w:t>二、其他资金：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ind w:left="201"/>
              <w:jc w:val="center"/>
              <w:rPr>
                <w:rFonts w:hint="eastAsia"/>
                <w:sz w:val="24"/>
              </w:rPr>
            </w:pPr>
            <w:r>
              <w:rPr>
                <w:rFonts w:hint="eastAsia"/>
                <w:sz w:val="21"/>
              </w:rPr>
              <w:t>项目实施进度计划</w:t>
            </w:r>
          </w:p>
        </w:tc>
        <w:tc>
          <w:tcPr>
            <w:tcW w:w="259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right="937"/>
              <w:jc w:val="center"/>
              <w:rPr>
                <w:rFonts w:hint="eastAsia"/>
                <w:sz w:val="24"/>
              </w:rPr>
            </w:pPr>
            <w:r>
              <w:rPr>
                <w:rFonts w:hint="eastAsia"/>
                <w:sz w:val="21"/>
              </w:rPr>
              <w:t>项目实施内容</w:t>
            </w:r>
          </w:p>
        </w:tc>
        <w:tc>
          <w:tcPr>
            <w:tcW w:w="212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right="937"/>
              <w:jc w:val="center"/>
              <w:rPr>
                <w:rFonts w:hint="eastAsia"/>
                <w:sz w:val="21"/>
              </w:rPr>
            </w:pPr>
            <w:r>
              <w:rPr>
                <w:rFonts w:hint="eastAsia"/>
                <w:sz w:val="21"/>
                <w:lang w:val="en-US" w:eastAsia="zh-CN"/>
              </w:rPr>
              <w:t xml:space="preserve">   开始时间</w:t>
            </w: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802"/>
              <w:jc w:val="center"/>
              <w:rPr>
                <w:rFonts w:hint="eastAsia"/>
                <w:sz w:val="24"/>
              </w:rPr>
            </w:pPr>
            <w:r>
              <w:rPr>
                <w:rFonts w:hint="eastAsia"/>
                <w:sz w:val="21"/>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802"/>
              <w:jc w:val="center"/>
              <w:rPr>
                <w:rFonts w:hint="eastAsia"/>
                <w:sz w:val="24"/>
              </w:rPr>
            </w:pPr>
          </w:p>
        </w:tc>
        <w:tc>
          <w:tcPr>
            <w:tcW w:w="2596"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jc w:val="both"/>
              <w:rPr>
                <w:rFonts w:hint="default" w:eastAsia="仿宋_GB2312"/>
                <w:sz w:val="24"/>
                <w:lang w:val="en-US" w:eastAsia="zh-CN"/>
              </w:rPr>
            </w:pPr>
            <w:r>
              <w:rPr>
                <w:rFonts w:hint="default" w:ascii="Times New Roman" w:hAnsi="Times New Roman" w:eastAsia="Times New Roman"/>
                <w:sz w:val="21"/>
              </w:rPr>
              <w:t>1</w:t>
            </w:r>
            <w:r>
              <w:rPr>
                <w:rFonts w:hint="eastAsia"/>
                <w:sz w:val="21"/>
              </w:rPr>
              <w:t>、</w:t>
            </w:r>
            <w:r>
              <w:rPr>
                <w:rFonts w:hint="eastAsia"/>
                <w:sz w:val="21"/>
                <w:lang w:val="en-US" w:eastAsia="zh-CN"/>
              </w:rPr>
              <w:t>新装安全护栏</w:t>
            </w:r>
          </w:p>
        </w:tc>
        <w:tc>
          <w:tcPr>
            <w:tcW w:w="212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Times New Roman" w:hAnsi="Times New Roman" w:eastAsia="Times New Roman"/>
                <w:sz w:val="21"/>
              </w:rPr>
            </w:pPr>
            <w:r>
              <w:rPr>
                <w:rFonts w:hint="eastAsia"/>
                <w:sz w:val="24"/>
                <w:lang w:val="en-US" w:eastAsia="zh-CN"/>
              </w:rPr>
              <w:t>2020.3.5</w:t>
            </w: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r>
              <w:rPr>
                <w:rFonts w:hint="eastAsia"/>
                <w:sz w:val="24"/>
                <w:lang w:val="en-US" w:eastAsia="zh-CN"/>
              </w:rPr>
              <w:t>2020.5.5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2596"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jc w:val="both"/>
              <w:rPr>
                <w:rFonts w:hint="default" w:eastAsia="仿宋_GB2312"/>
                <w:sz w:val="24"/>
                <w:lang w:val="en-US" w:eastAsia="zh-CN"/>
              </w:rPr>
            </w:pPr>
          </w:p>
        </w:tc>
        <w:tc>
          <w:tcPr>
            <w:tcW w:w="212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Times New Roman" w:hAnsi="Times New Roman" w:eastAsia="Times New Roman"/>
                <w:sz w:val="21"/>
              </w:rPr>
            </w:pP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2596"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jc w:val="both"/>
              <w:rPr>
                <w:rFonts w:hint="eastAsia"/>
                <w:sz w:val="24"/>
              </w:rPr>
            </w:pPr>
          </w:p>
        </w:tc>
        <w:tc>
          <w:tcPr>
            <w:tcW w:w="212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Times New Roman" w:hAnsi="Times New Roman" w:eastAsia="Times New Roman"/>
                <w:b/>
                <w:w w:val="130"/>
                <w:sz w:val="21"/>
              </w:rPr>
            </w:pP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ind w:left="181" w:right="179"/>
              <w:jc w:val="center"/>
              <w:rPr>
                <w:rFonts w:hint="eastAsia"/>
                <w:sz w:val="24"/>
              </w:rPr>
            </w:pPr>
            <w:r>
              <w:rPr>
                <w:rFonts w:hint="eastAsia"/>
                <w:sz w:val="21"/>
              </w:rPr>
              <w:t>项目绩效目标</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r>
              <w:rPr>
                <w:rFonts w:hint="eastAsia"/>
                <w:sz w:val="24"/>
                <w:lang w:val="en-US" w:eastAsia="zh-CN"/>
              </w:rPr>
              <w:t>减少因急弯、陡坡车辆打滑发生的安全事故，提升旅游公路行车安全性，消除景区公路安全隐患，保障游客以及人民群众出行安全。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147"/>
              <w:ind w:left="411"/>
              <w:jc w:val="center"/>
              <w:rPr>
                <w:rFonts w:hint="eastAsia"/>
                <w:sz w:val="24"/>
              </w:rPr>
            </w:pPr>
            <w:r>
              <w:rPr>
                <w:rFonts w:hint="eastAsia"/>
                <w:sz w:val="21"/>
              </w:rPr>
              <w:t>项目绩效指标</w:t>
            </w:r>
          </w:p>
        </w:tc>
        <w:tc>
          <w:tcPr>
            <w:tcW w:w="11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92"/>
              <w:jc w:val="center"/>
              <w:rPr>
                <w:rFonts w:hint="eastAsia"/>
                <w:sz w:val="24"/>
              </w:rPr>
            </w:pPr>
            <w:r>
              <w:rPr>
                <w:rFonts w:hint="eastAsia"/>
                <w:sz w:val="21"/>
              </w:rPr>
              <w:t>一级指标</w:t>
            </w:r>
          </w:p>
        </w:tc>
        <w:tc>
          <w:tcPr>
            <w:tcW w:w="1770" w:type="dxa"/>
            <w:gridSpan w:val="3"/>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92"/>
              <w:ind w:right="237"/>
              <w:jc w:val="center"/>
              <w:rPr>
                <w:rFonts w:hint="eastAsia"/>
                <w:sz w:val="24"/>
              </w:rPr>
            </w:pPr>
            <w:r>
              <w:rPr>
                <w:rFonts w:hint="eastAsia"/>
                <w:sz w:val="21"/>
              </w:rPr>
              <w:t>二级指标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92"/>
              <w:jc w:val="center"/>
              <w:rPr>
                <w:rFonts w:hint="eastAsia"/>
                <w:sz w:val="24"/>
              </w:rPr>
            </w:pPr>
            <w:r>
              <w:rPr>
                <w:rFonts w:hint="eastAsia"/>
                <w:sz w:val="21"/>
              </w:rPr>
              <w:t>三级指标</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line="230" w:lineRule="exact"/>
              <w:ind w:right="156"/>
              <w:jc w:val="center"/>
              <w:rPr>
                <w:rFonts w:hint="eastAsia"/>
                <w:sz w:val="21"/>
              </w:rPr>
            </w:pPr>
            <w:r>
              <w:rPr>
                <w:rFonts w:hint="eastAsia"/>
                <w:sz w:val="21"/>
              </w:rPr>
              <w:t>指标值及</w:t>
            </w:r>
          </w:p>
          <w:p>
            <w:pPr>
              <w:pStyle w:val="6"/>
              <w:kinsoku w:val="0"/>
              <w:overflowPunct w:val="0"/>
              <w:spacing w:line="268" w:lineRule="exact"/>
              <w:ind w:left="169" w:right="156"/>
              <w:jc w:val="center"/>
              <w:rPr>
                <w:rFonts w:hint="eastAsia"/>
                <w:sz w:val="24"/>
              </w:rPr>
            </w:pPr>
            <w:r>
              <w:rPr>
                <w:rFonts w:hint="eastAsia"/>
                <w:sz w:val="21"/>
              </w:rPr>
              <w:t>单位</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92"/>
              <w:jc w:val="center"/>
              <w:rPr>
                <w:rFonts w:hint="eastAsia"/>
                <w:sz w:val="24"/>
              </w:rPr>
            </w:pPr>
            <w:r>
              <w:rPr>
                <w:rFonts w:hint="eastAsia"/>
                <w:sz w:val="21"/>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92"/>
              <w:ind w:left="187"/>
              <w:jc w:val="center"/>
              <w:rPr>
                <w:rFonts w:hint="eastAsia"/>
                <w:sz w:val="24"/>
              </w:rPr>
            </w:pPr>
          </w:p>
        </w:tc>
        <w:tc>
          <w:tcPr>
            <w:tcW w:w="115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jc w:val="center"/>
              <w:rPr>
                <w:rFonts w:hint="eastAsia"/>
                <w:sz w:val="24"/>
              </w:rPr>
            </w:pPr>
            <w:r>
              <w:rPr>
                <w:rFonts w:hint="eastAsia"/>
                <w:sz w:val="21"/>
              </w:rPr>
              <w:t>产出指标</w:t>
            </w: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数量指标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default"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新装护栏长度</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6216米</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质量指标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质量验收</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合格</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6"/>
              <w:jc w:val="center"/>
              <w:rPr>
                <w:rFonts w:hint="eastAsia"/>
                <w:sz w:val="24"/>
              </w:rPr>
            </w:pPr>
            <w:r>
              <w:rPr>
                <w:rFonts w:hint="eastAsia"/>
                <w:sz w:val="21"/>
              </w:rPr>
              <w:t>时效指标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工期进度</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按期完工</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成本指标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每米</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267元/米</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jc w:val="center"/>
              <w:rPr>
                <w:rFonts w:hint="eastAsia"/>
                <w:sz w:val="24"/>
              </w:rPr>
            </w:pPr>
            <w:r>
              <w:rPr>
                <w:rFonts w:hint="eastAsia"/>
                <w:sz w:val="21"/>
              </w:rPr>
              <w:t>效益指标</w:t>
            </w: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经济效益指标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eastAsia="zh-CN"/>
              </w:rPr>
              <w:t>减少安全事故</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eastAsia="zh-CN"/>
              </w:rPr>
              <w:t>明显</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6"/>
              <w:jc w:val="center"/>
              <w:rPr>
                <w:rFonts w:hint="eastAsia"/>
                <w:sz w:val="24"/>
              </w:rPr>
            </w:pPr>
            <w:r>
              <w:rPr>
                <w:rFonts w:hint="eastAsia"/>
                <w:sz w:val="21"/>
              </w:rPr>
              <w:t>社会效益指标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eastAsia="zh-CN"/>
              </w:rPr>
              <w:t>平安出行</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良好</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生态效益指标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eastAsia="zh-CN"/>
              </w:rPr>
            </w:pPr>
            <w:r>
              <w:rPr>
                <w:rFonts w:hint="eastAsia" w:ascii="宋体" w:hAnsi="宋体" w:eastAsia="宋体" w:cs="Arial"/>
                <w:bCs/>
                <w:color w:val="2B2B2B"/>
                <w:kern w:val="36"/>
                <w:sz w:val="18"/>
                <w:szCs w:val="18"/>
                <w:lang w:eastAsia="zh-CN"/>
              </w:rPr>
              <w:t>改善旅游交通环境</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明显</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84" w:line="260" w:lineRule="exact"/>
              <w:ind w:right="239"/>
              <w:jc w:val="center"/>
              <w:rPr>
                <w:rFonts w:hint="eastAsia"/>
                <w:sz w:val="24"/>
              </w:rPr>
            </w:pPr>
            <w:r>
              <w:rPr>
                <w:rFonts w:hint="eastAsia"/>
                <w:sz w:val="21"/>
              </w:rPr>
              <w:t>可持续影响指标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rPr>
              <w:t>路况环境</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良好</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line="230" w:lineRule="exact"/>
              <w:jc w:val="center"/>
              <w:rPr>
                <w:rFonts w:hint="eastAsia"/>
                <w:sz w:val="21"/>
              </w:rPr>
            </w:pPr>
            <w:r>
              <w:rPr>
                <w:rFonts w:hint="eastAsia"/>
                <w:sz w:val="21"/>
              </w:rPr>
              <w:t>社会公众或服</w:t>
            </w:r>
          </w:p>
          <w:p>
            <w:pPr>
              <w:pStyle w:val="6"/>
              <w:kinsoku w:val="0"/>
              <w:overflowPunct w:val="0"/>
              <w:spacing w:before="30" w:line="260" w:lineRule="exact"/>
              <w:ind w:right="134"/>
              <w:jc w:val="center"/>
              <w:rPr>
                <w:rFonts w:hint="eastAsia"/>
                <w:sz w:val="24"/>
              </w:rPr>
            </w:pPr>
            <w:r>
              <w:rPr>
                <w:rFonts w:hint="eastAsia"/>
                <w:sz w:val="21"/>
              </w:rPr>
              <w:t>务对象满意度指标</w:t>
            </w: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社会满意度</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98%</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3"/>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2"/>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bl>
    <w:p>
      <w:pPr>
        <w:pStyle w:val="3"/>
        <w:tabs>
          <w:tab w:val="left" w:pos="2677"/>
          <w:tab w:val="left" w:pos="4823"/>
          <w:tab w:val="left" w:pos="7027"/>
        </w:tabs>
        <w:kinsoku w:val="0"/>
        <w:overflowPunct w:val="0"/>
        <w:ind w:left="367"/>
        <w:rPr>
          <w:rFonts w:hint="eastAsia"/>
          <w:sz w:val="21"/>
        </w:rPr>
      </w:pPr>
      <w:r>
        <w:rPr>
          <w:rFonts w:hint="eastAsia"/>
          <w:sz w:val="21"/>
        </w:rPr>
        <w:t>填报人：</w:t>
      </w:r>
      <w:r>
        <w:rPr>
          <w:rFonts w:hint="eastAsia"/>
          <w:sz w:val="21"/>
        </w:rPr>
        <w:tab/>
      </w:r>
      <w:r>
        <w:rPr>
          <w:rFonts w:hint="eastAsia"/>
          <w:sz w:val="21"/>
        </w:rPr>
        <w:t>联系电话：</w:t>
      </w:r>
      <w:r>
        <w:rPr>
          <w:rFonts w:hint="eastAsia"/>
          <w:sz w:val="21"/>
        </w:rPr>
        <w:tab/>
      </w:r>
      <w:r>
        <w:rPr>
          <w:rFonts w:hint="eastAsia"/>
          <w:sz w:val="21"/>
        </w:rPr>
        <w:t>填报日期：</w:t>
      </w:r>
      <w:r>
        <w:rPr>
          <w:rFonts w:hint="eastAsia"/>
          <w:sz w:val="21"/>
        </w:rPr>
        <w:tab/>
      </w:r>
      <w:r>
        <w:rPr>
          <w:rFonts w:hint="eastAsia"/>
          <w:sz w:val="21"/>
        </w:rPr>
        <w:t>单位负责人签字：</w:t>
      </w:r>
    </w:p>
    <w:p>
      <w:pPr>
        <w:pStyle w:val="3"/>
        <w:tabs>
          <w:tab w:val="left" w:pos="2677"/>
          <w:tab w:val="left" w:pos="4823"/>
          <w:tab w:val="left" w:pos="7027"/>
        </w:tabs>
        <w:kinsoku w:val="0"/>
        <w:overflowPunct w:val="0"/>
        <w:ind w:left="367"/>
        <w:rPr>
          <w:rFonts w:hint="eastAsia"/>
          <w:sz w:val="21"/>
        </w:rPr>
        <w:sectPr>
          <w:type w:val="continuous"/>
          <w:pgSz w:w="11900" w:h="16840"/>
          <w:pgMar w:top="1600" w:right="1200" w:bottom="2000" w:left="1220" w:header="720" w:footer="720" w:gutter="0"/>
          <w:lnNumType w:countBy="0" w:distance="360"/>
          <w:pgNumType w:fmt="decimal"/>
          <w:cols w:space="720" w:num="1"/>
        </w:sectPr>
      </w:pPr>
    </w:p>
    <w:p>
      <w:pPr>
        <w:pStyle w:val="3"/>
        <w:kinsoku w:val="0"/>
        <w:overflowPunct w:val="0"/>
        <w:spacing w:line="432" w:lineRule="exact"/>
        <w:ind w:left="367"/>
        <w:rPr>
          <w:rFonts w:hint="eastAsia" w:ascii="Times New Roman" w:hAnsi="Times New Roman" w:eastAsia="黑体"/>
          <w:sz w:val="32"/>
          <w:lang w:eastAsia="zh-CN"/>
        </w:rPr>
      </w:pPr>
      <w:r>
        <w:rPr>
          <w:rFonts w:hint="eastAsia" w:ascii="黑体" w:hAnsi="黑体" w:eastAsia="黑体"/>
          <w:spacing w:val="-27"/>
          <w:sz w:val="32"/>
        </w:rPr>
        <w:t xml:space="preserve">附件 </w:t>
      </w:r>
      <w:r>
        <w:rPr>
          <w:rFonts w:hint="eastAsia" w:ascii="Times New Roman" w:hAnsi="Times New Roman" w:eastAsia="宋体"/>
          <w:sz w:val="32"/>
          <w:lang w:val="en-US" w:eastAsia="zh-CN"/>
        </w:rPr>
        <w:t>2</w:t>
      </w:r>
    </w:p>
    <w:p>
      <w:pPr>
        <w:pStyle w:val="3"/>
        <w:kinsoku w:val="0"/>
        <w:overflowPunct w:val="0"/>
        <w:spacing w:before="5"/>
        <w:rPr>
          <w:rFonts w:hint="eastAsia"/>
          <w:sz w:val="24"/>
        </w:rPr>
      </w:pPr>
      <w:r>
        <w:rPr>
          <w:rFonts w:hint="eastAsia"/>
          <w:sz w:val="24"/>
        </w:rPr>
        <w:br w:type="column"/>
      </w:r>
    </w:p>
    <w:p>
      <w:pPr>
        <w:pStyle w:val="3"/>
        <w:kinsoku w:val="0"/>
        <w:overflowPunct w:val="0"/>
        <w:spacing w:before="5"/>
        <w:jc w:val="both"/>
        <w:rPr>
          <w:rFonts w:hint="eastAsia" w:ascii="黑体" w:hAnsi="黑体" w:eastAsia="黑体" w:cs="黑体"/>
          <w:sz w:val="32"/>
          <w:szCs w:val="32"/>
        </w:rPr>
      </w:pPr>
      <w:r>
        <w:rPr>
          <w:rFonts w:hint="eastAsia" w:ascii="黑体" w:hAnsi="黑体" w:eastAsia="黑体" w:cs="黑体"/>
          <w:sz w:val="32"/>
          <w:szCs w:val="32"/>
          <w:lang w:val="en-US" w:eastAsia="zh-CN"/>
        </w:rPr>
        <w:t>2020年安排的政府债务项目绩效目标表</w:t>
      </w:r>
    </w:p>
    <w:p>
      <w:pPr>
        <w:pStyle w:val="2"/>
        <w:kinsoku w:val="0"/>
        <w:overflowPunct w:val="0"/>
        <w:ind w:left="367"/>
        <w:rPr>
          <w:rFonts w:hint="eastAsia"/>
          <w:sz w:val="36"/>
        </w:rPr>
        <w:sectPr>
          <w:pgSz w:w="11900" w:h="16840"/>
          <w:pgMar w:top="1440" w:right="1200" w:bottom="2000" w:left="1220" w:header="0" w:footer="1807" w:gutter="0"/>
          <w:lnNumType w:countBy="0" w:distance="360"/>
          <w:pgNumType w:fmt="decimal"/>
          <w:cols w:equalWidth="0" w:num="2">
            <w:col w:w="1248" w:space="596"/>
            <w:col w:w="7636"/>
          </w:cols>
        </w:sectPr>
      </w:pPr>
    </w:p>
    <w:p>
      <w:pPr>
        <w:pStyle w:val="3"/>
        <w:tabs>
          <w:tab w:val="left" w:pos="7399"/>
        </w:tabs>
        <w:kinsoku w:val="0"/>
        <w:overflowPunct w:val="0"/>
        <w:spacing w:before="130"/>
        <w:ind w:left="367"/>
        <w:rPr>
          <w:rFonts w:hint="eastAsia"/>
          <w:sz w:val="21"/>
        </w:rPr>
      </w:pPr>
      <w:r>
        <w:rPr>
          <w:rFonts w:hint="eastAsia"/>
          <w:sz w:val="21"/>
        </w:rPr>
        <w:t>填报单位：（盖章）</w:t>
      </w:r>
      <w:r>
        <w:rPr>
          <w:rFonts w:hint="eastAsia"/>
          <w:sz w:val="21"/>
          <w:lang w:eastAsia="zh-CN"/>
        </w:rPr>
        <w:t>南岳区公路建设养护中心</w:t>
      </w:r>
      <w:r>
        <w:rPr>
          <w:rFonts w:hint="eastAsia"/>
          <w:sz w:val="21"/>
        </w:rPr>
        <w:tab/>
      </w:r>
      <w:r>
        <w:rPr>
          <w:rFonts w:hint="eastAsia"/>
          <w:sz w:val="21"/>
        </w:rPr>
        <w:t>单位：万元</w:t>
      </w:r>
    </w:p>
    <w:tbl>
      <w:tblPr>
        <w:tblStyle w:val="4"/>
        <w:tblW w:w="9251"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89"/>
        <w:gridCol w:w="1156"/>
        <w:gridCol w:w="780"/>
        <w:gridCol w:w="990"/>
        <w:gridCol w:w="188"/>
        <w:gridCol w:w="412"/>
        <w:gridCol w:w="1195"/>
        <w:gridCol w:w="1215"/>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181" w:right="179"/>
              <w:jc w:val="center"/>
              <w:rPr>
                <w:rFonts w:hint="eastAsia"/>
                <w:sz w:val="24"/>
              </w:rPr>
            </w:pPr>
            <w:r>
              <w:rPr>
                <w:rFonts w:hint="eastAsia"/>
                <w:sz w:val="21"/>
              </w:rPr>
              <w:t>项目名称</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left"/>
              <w:rPr>
                <w:rFonts w:hint="eastAsia" w:eastAsia="仿宋_GB2312"/>
                <w:sz w:val="21"/>
                <w:szCs w:val="21"/>
                <w:lang w:eastAsia="zh-CN"/>
              </w:rPr>
            </w:pPr>
            <w:r>
              <w:rPr>
                <w:rFonts w:hint="eastAsia"/>
                <w:sz w:val="21"/>
                <w:szCs w:val="21"/>
                <w:lang w:eastAsia="zh-CN"/>
              </w:rPr>
              <w:t>农村公路建设与养护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right="179"/>
              <w:jc w:val="center"/>
              <w:rPr>
                <w:rFonts w:hint="eastAsia"/>
                <w:sz w:val="24"/>
              </w:rPr>
            </w:pPr>
            <w:r>
              <w:rPr>
                <w:rFonts w:hint="eastAsia"/>
                <w:sz w:val="21"/>
              </w:rPr>
              <w:t>主管部门及其编码</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left"/>
              <w:rPr>
                <w:rFonts w:hint="default" w:eastAsia="仿宋_GB2312"/>
                <w:sz w:val="21"/>
                <w:szCs w:val="21"/>
                <w:lang w:val="en-US" w:eastAsia="zh-CN"/>
              </w:rPr>
            </w:pPr>
            <w:r>
              <w:rPr>
                <w:rFonts w:hint="eastAsia"/>
                <w:sz w:val="21"/>
                <w:szCs w:val="21"/>
                <w:lang w:val="en-US" w:eastAsia="zh-CN"/>
              </w:rPr>
              <w:t>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181" w:right="179"/>
              <w:jc w:val="center"/>
              <w:rPr>
                <w:rFonts w:hint="eastAsia"/>
                <w:sz w:val="24"/>
              </w:rPr>
            </w:pPr>
            <w:r>
              <w:rPr>
                <w:rFonts w:hint="eastAsia"/>
                <w:sz w:val="21"/>
              </w:rPr>
              <w:t>项目实施单位</w:t>
            </w:r>
          </w:p>
        </w:tc>
        <w:tc>
          <w:tcPr>
            <w:tcW w:w="1936" w:type="dxa"/>
            <w:gridSpan w:val="2"/>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2"/>
              <w:ind w:right="237"/>
              <w:jc w:val="center"/>
              <w:rPr>
                <w:rFonts w:hint="eastAsia"/>
                <w:sz w:val="21"/>
                <w:szCs w:val="21"/>
              </w:rPr>
            </w:pPr>
            <w:r>
              <w:rPr>
                <w:rFonts w:hint="eastAsia"/>
                <w:sz w:val="21"/>
                <w:szCs w:val="21"/>
                <w:lang w:eastAsia="zh-CN"/>
              </w:rPr>
              <w:t>公路建设养护中心</w:t>
            </w:r>
          </w:p>
        </w:tc>
        <w:tc>
          <w:tcPr>
            <w:tcW w:w="159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1"/>
                <w:szCs w:val="21"/>
                <w:lang w:val="en-US" w:eastAsia="zh-CN"/>
              </w:rPr>
            </w:pPr>
            <w:r>
              <w:rPr>
                <w:rFonts w:hint="eastAsia"/>
                <w:sz w:val="21"/>
                <w:szCs w:val="21"/>
              </w:rPr>
              <w:t>项目负责人</w:t>
            </w:r>
          </w:p>
        </w:tc>
        <w:tc>
          <w:tcPr>
            <w:tcW w:w="11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lang w:val="en-US" w:eastAsia="zh-CN"/>
              </w:rPr>
              <w:t>郭国辉</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jc w:val="center"/>
              <w:rPr>
                <w:rFonts w:hint="eastAsia"/>
                <w:sz w:val="21"/>
                <w:szCs w:val="21"/>
              </w:rPr>
            </w:pPr>
            <w:r>
              <w:rPr>
                <w:rFonts w:hint="eastAsia"/>
                <w:sz w:val="21"/>
                <w:szCs w:val="21"/>
              </w:rPr>
              <w:t>联系电话</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1"/>
                <w:szCs w:val="21"/>
                <w:lang w:val="en-US" w:eastAsia="zh-CN"/>
              </w:rPr>
            </w:pPr>
            <w:r>
              <w:rPr>
                <w:rFonts w:hint="eastAsia"/>
                <w:sz w:val="18"/>
                <w:szCs w:val="18"/>
                <w:lang w:val="en-US" w:eastAsia="zh-CN"/>
              </w:rPr>
              <w:t>18821811618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1" w:line="259" w:lineRule="exact"/>
              <w:ind w:left="640"/>
              <w:jc w:val="center"/>
              <w:rPr>
                <w:rFonts w:hint="eastAsia"/>
                <w:sz w:val="20"/>
              </w:rPr>
            </w:pPr>
            <w:r>
              <w:rPr>
                <w:rFonts w:hint="eastAsia"/>
                <w:sz w:val="20"/>
              </w:rPr>
              <w:t>项目资金</w:t>
            </w:r>
          </w:p>
          <w:p>
            <w:pPr>
              <w:pStyle w:val="6"/>
              <w:kinsoku w:val="0"/>
              <w:overflowPunct w:val="0"/>
              <w:spacing w:line="259" w:lineRule="exact"/>
              <w:ind w:left="640"/>
              <w:jc w:val="center"/>
              <w:rPr>
                <w:rFonts w:hint="eastAsia"/>
                <w:sz w:val="24"/>
              </w:rPr>
            </w:pPr>
            <w:r>
              <w:rPr>
                <w:rFonts w:hint="eastAsia"/>
                <w:sz w:val="20"/>
              </w:rPr>
              <w:t>（万元）</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103"/>
              <w:jc w:val="left"/>
              <w:rPr>
                <w:rFonts w:hint="default" w:eastAsia="仿宋_GB2312"/>
                <w:sz w:val="21"/>
                <w:szCs w:val="21"/>
                <w:lang w:val="en-US" w:eastAsia="zh-CN"/>
              </w:rPr>
            </w:pPr>
            <w:r>
              <w:rPr>
                <w:rFonts w:hint="eastAsia"/>
                <w:sz w:val="21"/>
                <w:szCs w:val="21"/>
              </w:rPr>
              <w:t>资金总额：</w:t>
            </w:r>
            <w:r>
              <w:rPr>
                <w:rFonts w:hint="eastAsia"/>
                <w:sz w:val="21"/>
                <w:szCs w:val="21"/>
                <w:lang w:val="en-US" w:eastAsia="zh-CN"/>
              </w:rPr>
              <w:t>200万元，其中，财政直拨本单位200万元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103"/>
              <w:jc w:val="center"/>
              <w:rPr>
                <w:rFonts w:hint="eastAsia"/>
                <w:sz w:val="24"/>
              </w:rPr>
            </w:pP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943"/>
              <w:jc w:val="center"/>
              <w:rPr>
                <w:rFonts w:hint="eastAsia" w:eastAsia="仿宋_GB2312"/>
                <w:sz w:val="24"/>
                <w:lang w:eastAsia="zh-CN"/>
              </w:rPr>
            </w:pPr>
            <w:r>
              <w:rPr>
                <w:rFonts w:hint="eastAsia"/>
                <w:w w:val="110"/>
                <w:sz w:val="21"/>
              </w:rPr>
              <w:t>一、</w:t>
            </w:r>
            <w:r>
              <w:rPr>
                <w:rFonts w:hint="eastAsia"/>
                <w:w w:val="110"/>
                <w:sz w:val="21"/>
                <w:lang w:eastAsia="zh-CN"/>
              </w:rPr>
              <w:t>政府</w:t>
            </w:r>
            <w:r>
              <w:rPr>
                <w:rFonts w:hint="eastAsia"/>
                <w:w w:val="110"/>
                <w:sz w:val="21"/>
              </w:rPr>
              <w:t>债券资金：</w:t>
            </w:r>
            <w:r>
              <w:rPr>
                <w:rFonts w:hint="eastAsia"/>
                <w:sz w:val="21"/>
                <w:szCs w:val="21"/>
              </w:rPr>
              <w:t>资金总额：</w:t>
            </w:r>
            <w:r>
              <w:rPr>
                <w:rFonts w:hint="eastAsia"/>
                <w:sz w:val="21"/>
                <w:szCs w:val="21"/>
                <w:lang w:val="en-US" w:eastAsia="zh-CN"/>
              </w:rPr>
              <w:t>200万元，其中，财政直拨本单位200万元。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943"/>
              <w:jc w:val="center"/>
              <w:rPr>
                <w:rFonts w:hint="eastAsia"/>
                <w:sz w:val="24"/>
              </w:rPr>
            </w:pP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943"/>
              <w:jc w:val="center"/>
              <w:rPr>
                <w:rFonts w:hint="eastAsia"/>
                <w:sz w:val="24"/>
              </w:rPr>
            </w:pPr>
            <w:r>
              <w:rPr>
                <w:rFonts w:hint="eastAsia"/>
                <w:sz w:val="21"/>
              </w:rPr>
              <w:t>二、其他资金：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ind w:left="201"/>
              <w:jc w:val="center"/>
              <w:rPr>
                <w:rFonts w:hint="eastAsia"/>
                <w:sz w:val="24"/>
              </w:rPr>
            </w:pPr>
            <w:r>
              <w:rPr>
                <w:rFonts w:hint="eastAsia"/>
                <w:sz w:val="21"/>
              </w:rPr>
              <w:t>项目实施进度计划</w:t>
            </w:r>
          </w:p>
        </w:tc>
        <w:tc>
          <w:tcPr>
            <w:tcW w:w="311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right="937"/>
              <w:jc w:val="center"/>
              <w:rPr>
                <w:rFonts w:hint="eastAsia"/>
                <w:sz w:val="24"/>
              </w:rPr>
            </w:pPr>
            <w:r>
              <w:rPr>
                <w:rFonts w:hint="eastAsia"/>
                <w:sz w:val="21"/>
              </w:rPr>
              <w:t>项目实施内容</w:t>
            </w:r>
          </w:p>
        </w:tc>
        <w:tc>
          <w:tcPr>
            <w:tcW w:w="160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right="937"/>
              <w:jc w:val="center"/>
              <w:rPr>
                <w:rFonts w:hint="eastAsia" w:eastAsia="仿宋_GB2312"/>
                <w:sz w:val="21"/>
                <w:lang w:eastAsia="zh-CN"/>
              </w:rPr>
            </w:pPr>
            <w:r>
              <w:rPr>
                <w:rFonts w:hint="eastAsia"/>
                <w:sz w:val="21"/>
                <w:lang w:eastAsia="zh-CN"/>
              </w:rPr>
              <w:t>开始时间</w:t>
            </w: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2"/>
              <w:ind w:left="802"/>
              <w:jc w:val="center"/>
              <w:rPr>
                <w:rFonts w:hint="eastAsia"/>
                <w:sz w:val="24"/>
              </w:rPr>
            </w:pPr>
            <w:r>
              <w:rPr>
                <w:rFonts w:hint="eastAsia"/>
                <w:sz w:val="21"/>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2"/>
              <w:ind w:left="802"/>
              <w:jc w:val="center"/>
              <w:rPr>
                <w:rFonts w:hint="eastAsia"/>
                <w:sz w:val="24"/>
              </w:rPr>
            </w:pPr>
          </w:p>
        </w:tc>
        <w:tc>
          <w:tcPr>
            <w:tcW w:w="3114" w:type="dxa"/>
            <w:gridSpan w:val="4"/>
            <w:tcBorders>
              <w:top w:val="single" w:color="000000" w:sz="4" w:space="0"/>
              <w:left w:val="single" w:color="000000" w:sz="4" w:space="0"/>
              <w:bottom w:val="single" w:color="000000" w:sz="4" w:space="0"/>
              <w:right w:val="single" w:color="000000" w:sz="4" w:space="0"/>
              <w:tl2br w:val="nil"/>
              <w:tr2bl w:val="nil"/>
            </w:tcBorders>
            <w:noWrap w:val="0"/>
            <w:vAlign w:val="top"/>
          </w:tcPr>
          <w:p>
            <w:pPr>
              <w:jc w:val="both"/>
              <w:rPr>
                <w:rFonts w:hint="default" w:eastAsia="仿宋_GB2312"/>
                <w:sz w:val="24"/>
                <w:lang w:val="en-US" w:eastAsia="zh-CN"/>
              </w:rPr>
            </w:pPr>
            <w:r>
              <w:rPr>
                <w:rFonts w:hint="eastAsia"/>
                <w:sz w:val="21"/>
                <w:szCs w:val="22"/>
                <w:lang w:val="en-US" w:eastAsia="zh-CN"/>
              </w:rPr>
              <w:t>1、金月社区、船山村等水毁抢修</w:t>
            </w:r>
          </w:p>
        </w:tc>
        <w:tc>
          <w:tcPr>
            <w:tcW w:w="160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Times New Roman" w:hAnsi="Times New Roman" w:eastAsia="Times New Roman"/>
                <w:sz w:val="21"/>
              </w:rPr>
            </w:pPr>
            <w:r>
              <w:rPr>
                <w:rFonts w:hint="eastAsia"/>
                <w:sz w:val="24"/>
                <w:lang w:val="en-US" w:eastAsia="zh-CN"/>
              </w:rPr>
              <w:t>2019.8.3</w:t>
            </w: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r>
              <w:rPr>
                <w:rFonts w:hint="eastAsia"/>
                <w:sz w:val="24"/>
                <w:lang w:val="en-US" w:eastAsia="zh-CN"/>
              </w:rPr>
              <w:t>2019.11.2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3114" w:type="dxa"/>
            <w:gridSpan w:val="4"/>
            <w:tcBorders>
              <w:top w:val="single" w:color="000000" w:sz="4" w:space="0"/>
              <w:left w:val="single" w:color="000000" w:sz="4" w:space="0"/>
              <w:bottom w:val="single" w:color="000000" w:sz="4" w:space="0"/>
              <w:right w:val="single" w:color="000000" w:sz="4" w:space="0"/>
              <w:tl2br w:val="nil"/>
              <w:tr2bl w:val="nil"/>
            </w:tcBorders>
            <w:noWrap w:val="0"/>
            <w:vAlign w:val="top"/>
          </w:tcPr>
          <w:p>
            <w:pPr>
              <w:jc w:val="both"/>
              <w:rPr>
                <w:rFonts w:hint="default" w:eastAsia="仿宋_GB2312"/>
                <w:sz w:val="24"/>
                <w:lang w:val="en-US" w:eastAsia="zh-CN"/>
              </w:rPr>
            </w:pPr>
            <w:r>
              <w:rPr>
                <w:rFonts w:hint="eastAsia"/>
                <w:sz w:val="21"/>
                <w:szCs w:val="22"/>
                <w:lang w:val="en-US" w:eastAsia="zh-CN"/>
              </w:rPr>
              <w:t>2、南西线、南天门等边坡修复</w:t>
            </w:r>
          </w:p>
        </w:tc>
        <w:tc>
          <w:tcPr>
            <w:tcW w:w="160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Times New Roman" w:hAnsi="Times New Roman" w:eastAsia="宋体"/>
                <w:sz w:val="21"/>
                <w:lang w:val="en-US" w:eastAsia="zh-CN"/>
              </w:rPr>
            </w:pPr>
            <w:r>
              <w:rPr>
                <w:rFonts w:hint="eastAsia"/>
                <w:sz w:val="24"/>
                <w:szCs w:val="22"/>
                <w:lang w:val="en-US" w:eastAsia="zh-CN"/>
              </w:rPr>
              <w:t>2019.3.1</w:t>
            </w: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r>
              <w:rPr>
                <w:rFonts w:hint="eastAsia"/>
                <w:sz w:val="24"/>
                <w:lang w:val="en-US" w:eastAsia="zh-CN"/>
              </w:rPr>
              <w:t>2019.7.1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3114" w:type="dxa"/>
            <w:gridSpan w:val="4"/>
            <w:tcBorders>
              <w:top w:val="single" w:color="000000" w:sz="4" w:space="0"/>
              <w:left w:val="single" w:color="000000" w:sz="4" w:space="0"/>
              <w:bottom w:val="single" w:color="000000" w:sz="4" w:space="0"/>
              <w:right w:val="single" w:color="000000" w:sz="4" w:space="0"/>
              <w:tl2br w:val="nil"/>
              <w:tr2bl w:val="nil"/>
            </w:tcBorders>
            <w:noWrap w:val="0"/>
            <w:vAlign w:val="top"/>
          </w:tcPr>
          <w:p>
            <w:pPr>
              <w:jc w:val="both"/>
              <w:rPr>
                <w:rFonts w:hint="eastAsia"/>
                <w:sz w:val="21"/>
                <w:szCs w:val="22"/>
                <w:lang w:val="en-US" w:eastAsia="zh-CN"/>
              </w:rPr>
            </w:pPr>
            <w:r>
              <w:rPr>
                <w:rFonts w:hint="eastAsia"/>
                <w:sz w:val="21"/>
                <w:szCs w:val="22"/>
                <w:lang w:val="en-US" w:eastAsia="zh-CN"/>
              </w:rPr>
              <w:t>3、西塔线边坡防护抢修工程</w:t>
            </w:r>
          </w:p>
        </w:tc>
        <w:tc>
          <w:tcPr>
            <w:tcW w:w="160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1"/>
                <w:szCs w:val="22"/>
                <w:lang w:val="en-US" w:eastAsia="zh-CN"/>
              </w:rPr>
            </w:pPr>
            <w:r>
              <w:rPr>
                <w:rFonts w:hint="eastAsia"/>
                <w:sz w:val="24"/>
                <w:szCs w:val="22"/>
                <w:lang w:val="en-US" w:eastAsia="zh-CN"/>
              </w:rPr>
              <w:t>2019.3.1</w:t>
            </w: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sz w:val="24"/>
                <w:lang w:val="en-US" w:eastAsia="zh-CN"/>
              </w:rPr>
              <w:t>2019.7.1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ind w:left="181" w:right="179"/>
              <w:jc w:val="center"/>
              <w:rPr>
                <w:rFonts w:hint="eastAsia"/>
                <w:sz w:val="24"/>
              </w:rPr>
            </w:pPr>
            <w:r>
              <w:rPr>
                <w:rFonts w:hint="eastAsia"/>
                <w:sz w:val="21"/>
              </w:rPr>
              <w:t>项目绩效目标</w:t>
            </w:r>
          </w:p>
        </w:tc>
        <w:tc>
          <w:tcPr>
            <w:tcW w:w="7162"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r>
              <w:rPr>
                <w:rFonts w:hint="eastAsia"/>
                <w:sz w:val="24"/>
                <w:lang w:val="en-US" w:eastAsia="zh-CN"/>
              </w:rPr>
              <w:t>负责区内农村公路的日常管理和维护，确保管养公路的安全畅通，负责公路养护月度计划下发及组织月底考核及公路养护施工质量管理和计量支付及工程结算。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147"/>
              <w:ind w:left="411"/>
              <w:jc w:val="center"/>
              <w:rPr>
                <w:rFonts w:hint="eastAsia"/>
                <w:sz w:val="24"/>
              </w:rPr>
            </w:pPr>
            <w:r>
              <w:rPr>
                <w:rFonts w:hint="eastAsia"/>
                <w:sz w:val="21"/>
              </w:rPr>
              <w:t>项目绩效指标</w:t>
            </w:r>
          </w:p>
        </w:tc>
        <w:tc>
          <w:tcPr>
            <w:tcW w:w="115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92"/>
              <w:jc w:val="center"/>
              <w:rPr>
                <w:rFonts w:hint="eastAsia"/>
                <w:sz w:val="24"/>
              </w:rPr>
            </w:pPr>
            <w:r>
              <w:rPr>
                <w:rFonts w:hint="eastAsia"/>
                <w:sz w:val="21"/>
              </w:rPr>
              <w:t>一级指标</w:t>
            </w:r>
          </w:p>
        </w:tc>
        <w:tc>
          <w:tcPr>
            <w:tcW w:w="1770" w:type="dxa"/>
            <w:gridSpan w:val="2"/>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92"/>
              <w:ind w:right="237"/>
              <w:jc w:val="center"/>
              <w:rPr>
                <w:rFonts w:hint="eastAsia"/>
                <w:sz w:val="24"/>
              </w:rPr>
            </w:pPr>
            <w:r>
              <w:rPr>
                <w:rFonts w:hint="eastAsia"/>
                <w:sz w:val="21"/>
              </w:rPr>
              <w:t>二级指标</w:t>
            </w: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92"/>
              <w:jc w:val="center"/>
              <w:rPr>
                <w:rFonts w:hint="eastAsia"/>
                <w:sz w:val="24"/>
              </w:rPr>
            </w:pPr>
            <w:r>
              <w:rPr>
                <w:rFonts w:hint="eastAsia"/>
                <w:sz w:val="21"/>
              </w:rPr>
              <w:t>三级指标</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line="230" w:lineRule="exact"/>
              <w:ind w:right="156"/>
              <w:jc w:val="center"/>
              <w:rPr>
                <w:rFonts w:hint="eastAsia"/>
                <w:sz w:val="21"/>
              </w:rPr>
            </w:pPr>
            <w:r>
              <w:rPr>
                <w:rFonts w:hint="eastAsia"/>
                <w:sz w:val="21"/>
              </w:rPr>
              <w:t>指标值及</w:t>
            </w:r>
          </w:p>
          <w:p>
            <w:pPr>
              <w:pStyle w:val="6"/>
              <w:kinsoku w:val="0"/>
              <w:overflowPunct w:val="0"/>
              <w:spacing w:line="268" w:lineRule="exact"/>
              <w:ind w:left="169" w:right="156"/>
              <w:jc w:val="center"/>
              <w:rPr>
                <w:rFonts w:hint="eastAsia"/>
                <w:sz w:val="24"/>
              </w:rPr>
            </w:pPr>
            <w:r>
              <w:rPr>
                <w:rFonts w:hint="eastAsia"/>
                <w:sz w:val="21"/>
              </w:rPr>
              <w:t>单位</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92"/>
              <w:jc w:val="center"/>
              <w:rPr>
                <w:rFonts w:hint="eastAsia"/>
                <w:sz w:val="24"/>
              </w:rPr>
            </w:pPr>
            <w:r>
              <w:rPr>
                <w:rFonts w:hint="eastAsia"/>
                <w:sz w:val="21"/>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pStyle w:val="6"/>
              <w:kinsoku w:val="0"/>
              <w:overflowPunct w:val="0"/>
              <w:spacing w:before="92"/>
              <w:ind w:left="187"/>
              <w:jc w:val="center"/>
              <w:rPr>
                <w:rFonts w:hint="eastAsia"/>
                <w:sz w:val="24"/>
              </w:rPr>
            </w:pPr>
          </w:p>
        </w:tc>
        <w:tc>
          <w:tcPr>
            <w:tcW w:w="1156" w:type="dxa"/>
            <w:vMerge w:val="restart"/>
            <w:tcBorders>
              <w:top w:val="single" w:color="000000" w:sz="4" w:space="0"/>
              <w:left w:val="single" w:color="000000" w:sz="4" w:space="0"/>
              <w:right w:val="single" w:color="000000" w:sz="4" w:space="0"/>
              <w:tl2br w:val="nil"/>
              <w:tr2bl w:val="nil"/>
            </w:tcBorders>
            <w:noWrap w:val="0"/>
            <w:vAlign w:val="center"/>
          </w:tcPr>
          <w:p>
            <w:pPr>
              <w:pStyle w:val="6"/>
              <w:kinsoku w:val="0"/>
              <w:overflowPunct w:val="0"/>
              <w:jc w:val="center"/>
              <w:rPr>
                <w:rFonts w:hint="eastAsia"/>
                <w:sz w:val="24"/>
              </w:rPr>
            </w:pPr>
            <w:r>
              <w:rPr>
                <w:rFonts w:hint="eastAsia"/>
                <w:sz w:val="21"/>
              </w:rPr>
              <w:t>产出指标</w:t>
            </w:r>
          </w:p>
        </w:tc>
        <w:tc>
          <w:tcPr>
            <w:tcW w:w="1770" w:type="dxa"/>
            <w:gridSpan w:val="2"/>
            <w:vMerge w:val="restart"/>
            <w:tcBorders>
              <w:top w:val="single" w:color="000000" w:sz="4" w:space="0"/>
              <w:left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数量指标</w:t>
            </w: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default"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砌护坡挡墙</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2364立方</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left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left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val="en-US" w:eastAsia="zh-CN"/>
              </w:rPr>
              <w:t>砌护坡挡墙</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r>
              <w:rPr>
                <w:rFonts w:hint="eastAsia" w:ascii="宋体" w:hAnsi="宋体" w:eastAsia="宋体" w:cs="Arial"/>
                <w:bCs/>
                <w:color w:val="2B2B2B"/>
                <w:kern w:val="36"/>
                <w:sz w:val="18"/>
                <w:szCs w:val="18"/>
                <w:lang w:val="en-US" w:eastAsia="zh-CN"/>
              </w:rPr>
              <w:t>728立方</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left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清运塌方、边坡修复</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10715立方</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left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质量指标</w:t>
            </w: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质量验收</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合格</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left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left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6"/>
              <w:jc w:val="center"/>
              <w:rPr>
                <w:rFonts w:hint="eastAsia"/>
                <w:sz w:val="24"/>
              </w:rPr>
            </w:pPr>
            <w:r>
              <w:rPr>
                <w:rFonts w:hint="eastAsia"/>
                <w:sz w:val="21"/>
              </w:rPr>
              <w:t>时效指标</w:t>
            </w: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工期进度</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按期完工</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left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left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restart"/>
            <w:tcBorders>
              <w:top w:val="single" w:color="000000" w:sz="4" w:space="0"/>
              <w:left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成本指标</w:t>
            </w: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每立方米</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550元/立方</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left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left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val="en-US" w:eastAsia="zh-CN"/>
              </w:rPr>
              <w:t>每立方米</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550元/立方</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每立方米</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28元/立米</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jc w:val="center"/>
              <w:rPr>
                <w:rFonts w:hint="eastAsia"/>
                <w:sz w:val="24"/>
              </w:rPr>
            </w:pPr>
            <w:r>
              <w:rPr>
                <w:rFonts w:hint="eastAsia"/>
                <w:sz w:val="21"/>
              </w:rPr>
              <w:t>效益指标</w:t>
            </w:r>
          </w:p>
        </w:tc>
        <w:tc>
          <w:tcPr>
            <w:tcW w:w="1770" w:type="dxa"/>
            <w:gridSpan w:val="2"/>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经济效益指标</w:t>
            </w: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eastAsia="zh-CN"/>
              </w:rPr>
              <w:t>保障安全畅通</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eastAsia="zh-CN"/>
              </w:rPr>
              <w:t>明显</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6"/>
              <w:jc w:val="center"/>
              <w:rPr>
                <w:rFonts w:hint="eastAsia"/>
                <w:sz w:val="24"/>
              </w:rPr>
            </w:pPr>
            <w:r>
              <w:rPr>
                <w:rFonts w:hint="eastAsia"/>
                <w:sz w:val="21"/>
              </w:rPr>
              <w:t>社会效益指标</w:t>
            </w: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eastAsia="仿宋_GB2312"/>
                <w:sz w:val="24"/>
                <w:lang w:eastAsia="zh-CN"/>
              </w:rPr>
            </w:pPr>
            <w:r>
              <w:rPr>
                <w:rFonts w:hint="eastAsia" w:ascii="宋体" w:hAnsi="宋体" w:eastAsia="宋体" w:cs="Arial"/>
                <w:bCs/>
                <w:color w:val="2B2B2B"/>
                <w:kern w:val="36"/>
                <w:sz w:val="18"/>
                <w:szCs w:val="18"/>
                <w:lang w:eastAsia="zh-CN"/>
              </w:rPr>
              <w:t>平安出行</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良好</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177"/>
              <w:jc w:val="center"/>
              <w:rPr>
                <w:rFonts w:hint="eastAsia"/>
                <w:sz w:val="24"/>
              </w:rPr>
            </w:pPr>
            <w:r>
              <w:rPr>
                <w:rFonts w:hint="eastAsia"/>
                <w:sz w:val="21"/>
              </w:rPr>
              <w:t>生态效益指标</w:t>
            </w: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eastAsia="zh-CN"/>
              </w:rPr>
            </w:pPr>
            <w:r>
              <w:rPr>
                <w:rFonts w:hint="eastAsia" w:ascii="宋体" w:hAnsi="宋体" w:eastAsia="宋体" w:cs="Arial"/>
                <w:bCs/>
                <w:color w:val="2B2B2B"/>
                <w:kern w:val="36"/>
                <w:sz w:val="18"/>
                <w:szCs w:val="18"/>
                <w:lang w:eastAsia="zh-CN"/>
              </w:rPr>
              <w:t>改善旅游交通环境</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明显</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before="84" w:line="260" w:lineRule="exact"/>
              <w:ind w:right="239"/>
              <w:jc w:val="center"/>
              <w:rPr>
                <w:rFonts w:hint="eastAsia"/>
                <w:sz w:val="24"/>
              </w:rPr>
            </w:pPr>
            <w:r>
              <w:rPr>
                <w:rFonts w:hint="eastAsia"/>
                <w:sz w:val="21"/>
              </w:rPr>
              <w:t>可持续影响指标</w:t>
            </w: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r>
              <w:rPr>
                <w:rFonts w:hint="eastAsia" w:ascii="宋体" w:hAnsi="宋体" w:eastAsia="宋体" w:cs="Arial"/>
                <w:bCs/>
                <w:color w:val="2B2B2B"/>
                <w:kern w:val="36"/>
                <w:sz w:val="18"/>
                <w:szCs w:val="18"/>
              </w:rPr>
              <w:t>路况环境</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良好</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restart"/>
            <w:tcBorders>
              <w:top w:val="single" w:color="000000" w:sz="4" w:space="0"/>
              <w:left w:val="single" w:color="000000" w:sz="4" w:space="0"/>
              <w:bottom w:val="single" w:color="000000" w:sz="4" w:space="0"/>
              <w:right w:val="single" w:color="000000" w:sz="2" w:space="0"/>
              <w:tl2br w:val="nil"/>
              <w:tr2bl w:val="nil"/>
            </w:tcBorders>
            <w:noWrap w:val="0"/>
            <w:vAlign w:val="center"/>
          </w:tcPr>
          <w:p>
            <w:pPr>
              <w:pStyle w:val="6"/>
              <w:kinsoku w:val="0"/>
              <w:overflowPunct w:val="0"/>
              <w:spacing w:line="230" w:lineRule="exact"/>
              <w:jc w:val="center"/>
              <w:rPr>
                <w:rFonts w:hint="eastAsia"/>
                <w:sz w:val="21"/>
              </w:rPr>
            </w:pPr>
            <w:r>
              <w:rPr>
                <w:rFonts w:hint="eastAsia"/>
                <w:sz w:val="21"/>
              </w:rPr>
              <w:t>社会公众或服</w:t>
            </w:r>
          </w:p>
          <w:p>
            <w:pPr>
              <w:pStyle w:val="6"/>
              <w:kinsoku w:val="0"/>
              <w:overflowPunct w:val="0"/>
              <w:spacing w:before="30" w:line="260" w:lineRule="exact"/>
              <w:ind w:right="134"/>
              <w:jc w:val="center"/>
              <w:rPr>
                <w:rFonts w:hint="eastAsia"/>
                <w:sz w:val="24"/>
              </w:rPr>
            </w:pPr>
            <w:r>
              <w:rPr>
                <w:rFonts w:hint="eastAsia"/>
                <w:sz w:val="21"/>
              </w:rPr>
              <w:t>务对象满意度指标</w:t>
            </w: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社会满意度</w:t>
            </w: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宋体" w:hAnsi="宋体" w:eastAsia="宋体" w:cs="Arial"/>
                <w:bCs/>
                <w:color w:val="2B2B2B"/>
                <w:kern w:val="36"/>
                <w:sz w:val="18"/>
                <w:szCs w:val="18"/>
                <w:lang w:val="en-US" w:eastAsia="zh-CN"/>
              </w:rPr>
            </w:pPr>
            <w:r>
              <w:rPr>
                <w:rFonts w:hint="eastAsia" w:ascii="宋体" w:hAnsi="宋体" w:eastAsia="宋体" w:cs="Arial"/>
                <w:bCs/>
                <w:color w:val="2B2B2B"/>
                <w:kern w:val="36"/>
                <w:sz w:val="18"/>
                <w:szCs w:val="18"/>
                <w:lang w:val="en-US" w:eastAsia="zh-CN"/>
              </w:rPr>
              <w:t>98%</w:t>
            </w: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15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770" w:type="dxa"/>
            <w:gridSpan w:val="2"/>
            <w:vMerge w:val="continue"/>
            <w:tcBorders>
              <w:top w:val="single" w:color="000000" w:sz="4" w:space="0"/>
              <w:left w:val="single" w:color="000000" w:sz="4" w:space="0"/>
              <w:bottom w:val="single" w:color="000000" w:sz="4" w:space="0"/>
              <w:right w:val="single" w:color="000000" w:sz="2" w:space="0"/>
              <w:tl2br w:val="nil"/>
              <w:tr2bl w:val="nil"/>
            </w:tcBorders>
            <w:noWrap w:val="0"/>
            <w:vAlign w:val="center"/>
          </w:tcPr>
          <w:p>
            <w:pPr>
              <w:jc w:val="center"/>
              <w:rPr>
                <w:rFonts w:hint="eastAsia"/>
                <w:sz w:val="24"/>
              </w:rPr>
            </w:pPr>
          </w:p>
        </w:tc>
        <w:tc>
          <w:tcPr>
            <w:tcW w:w="1795" w:type="dxa"/>
            <w:gridSpan w:val="3"/>
            <w:tcBorders>
              <w:top w:val="single" w:color="000000" w:sz="4" w:space="0"/>
              <w:left w:val="single" w:color="000000" w:sz="2" w:space="0"/>
              <w:bottom w:val="single" w:color="000000" w:sz="4" w:space="0"/>
              <w:right w:val="single" w:color="000000" w:sz="4" w:space="0"/>
              <w:tl2br w:val="nil"/>
              <w:tr2bl w:val="nil"/>
            </w:tcBorders>
            <w:noWrap w:val="0"/>
            <w:vAlign w:val="center"/>
          </w:tcPr>
          <w:p>
            <w:pPr>
              <w:jc w:val="center"/>
              <w:rPr>
                <w:rFonts w:hint="eastAsia"/>
                <w:sz w:val="24"/>
              </w:rPr>
            </w:pPr>
          </w:p>
        </w:tc>
        <w:tc>
          <w:tcPr>
            <w:tcW w:w="12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c>
          <w:tcPr>
            <w:tcW w:w="12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4"/>
              </w:rPr>
            </w:pPr>
          </w:p>
        </w:tc>
      </w:tr>
    </w:tbl>
    <w:p>
      <w:pPr>
        <w:pStyle w:val="3"/>
        <w:tabs>
          <w:tab w:val="left" w:pos="2677"/>
          <w:tab w:val="left" w:pos="4823"/>
          <w:tab w:val="left" w:pos="7027"/>
        </w:tabs>
        <w:kinsoku w:val="0"/>
        <w:overflowPunct w:val="0"/>
        <w:ind w:left="367"/>
        <w:rPr>
          <w:rFonts w:hint="eastAsia"/>
          <w:sz w:val="21"/>
        </w:rPr>
      </w:pPr>
      <w:r>
        <w:rPr>
          <w:rFonts w:hint="eastAsia"/>
          <w:sz w:val="21"/>
        </w:rPr>
        <w:t>填报人：</w:t>
      </w:r>
      <w:r>
        <w:rPr>
          <w:rFonts w:hint="eastAsia"/>
          <w:sz w:val="21"/>
        </w:rPr>
        <w:tab/>
      </w:r>
      <w:r>
        <w:rPr>
          <w:rFonts w:hint="eastAsia"/>
          <w:sz w:val="21"/>
        </w:rPr>
        <w:t>联系电话：</w:t>
      </w:r>
      <w:r>
        <w:rPr>
          <w:rFonts w:hint="eastAsia"/>
          <w:sz w:val="21"/>
        </w:rPr>
        <w:tab/>
      </w:r>
      <w:r>
        <w:rPr>
          <w:rFonts w:hint="eastAsia"/>
          <w:sz w:val="21"/>
        </w:rPr>
        <w:t>填报日期：</w:t>
      </w:r>
      <w:r>
        <w:rPr>
          <w:rFonts w:hint="eastAsia"/>
          <w:sz w:val="21"/>
        </w:rPr>
        <w:tab/>
      </w:r>
      <w:r>
        <w:rPr>
          <w:rFonts w:hint="eastAsia"/>
          <w:sz w:val="21"/>
        </w:rPr>
        <w:t>单位负责人签字：</w:t>
      </w:r>
    </w:p>
    <w:p>
      <w:pPr>
        <w:pStyle w:val="3"/>
        <w:tabs>
          <w:tab w:val="left" w:pos="2677"/>
          <w:tab w:val="left" w:pos="4823"/>
          <w:tab w:val="left" w:pos="7027"/>
        </w:tabs>
        <w:kinsoku w:val="0"/>
        <w:overflowPunct w:val="0"/>
        <w:ind w:left="367"/>
        <w:rPr>
          <w:rFonts w:hint="eastAsia"/>
          <w:sz w:val="21"/>
        </w:rPr>
        <w:sectPr>
          <w:type w:val="continuous"/>
          <w:pgSz w:w="11900" w:h="16840"/>
          <w:pgMar w:top="1600" w:right="1200" w:bottom="2000" w:left="1220" w:header="720" w:footer="720" w:gutter="0"/>
          <w:lnNumType w:countBy="0" w:distance="360"/>
          <w:pgNumType w:fmt="decimal"/>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940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仿宋_GB2312" w:hAnsi="仿宋_GB2312" w:eastAsia="仿宋_GB2312" w:cs="Times New Roman"/>
      <w:sz w:val="24"/>
    </w:rPr>
  </w:style>
  <w:style w:type="paragraph" w:styleId="2">
    <w:name w:val="heading 1"/>
    <w:basedOn w:val="1"/>
    <w:next w:val="1"/>
    <w:unhideWhenUsed/>
    <w:qFormat/>
    <w:uiPriority w:val="1"/>
    <w:pPr>
      <w:outlineLvl w:val="0"/>
    </w:pPr>
    <w:rPr>
      <w:rFonts w:hint="eastAsia" w:ascii="方正小标宋_GBK" w:hAnsi="方正小标宋_GBK" w:eastAsia="方正小标宋_GBK"/>
      <w:sz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1"/>
    <w:rPr>
      <w:rFonts w:hint="eastAsia"/>
      <w:sz w:val="32"/>
    </w:rPr>
  </w:style>
  <w:style w:type="paragraph" w:customStyle="1" w:styleId="6">
    <w:name w:val="Table Paragraph"/>
    <w:basedOn w:val="1"/>
    <w:unhideWhenUsed/>
    <w:qFormat/>
    <w:uiPriority w:val="1"/>
    <w:rPr>
      <w:rFonts w:hint="eastAs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衡阳市南岳区公路管理局</cp:lastModifiedBy>
  <dcterms:modified xsi:type="dcterms:W3CDTF">2021-01-28T00:49:31Z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