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0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1"/>
        <w:gridCol w:w="90"/>
        <w:gridCol w:w="798"/>
        <w:gridCol w:w="272"/>
        <w:gridCol w:w="90"/>
        <w:gridCol w:w="1733"/>
        <w:gridCol w:w="90"/>
        <w:gridCol w:w="1672"/>
        <w:gridCol w:w="90"/>
        <w:gridCol w:w="975"/>
        <w:gridCol w:w="969"/>
        <w:gridCol w:w="722"/>
        <w:gridCol w:w="90"/>
        <w:gridCol w:w="1206"/>
        <w:gridCol w:w="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20" w:hRule="atLeast"/>
          <w:jc w:val="center"/>
        </w:trPr>
        <w:tc>
          <w:tcPr>
            <w:tcW w:w="99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南岳区旅游服务中心部门整体支出绩效目标申报表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360" w:hRule="atLeast"/>
          <w:jc w:val="center"/>
        </w:trPr>
        <w:tc>
          <w:tcPr>
            <w:tcW w:w="99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 202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285" w:hRule="atLeast"/>
          <w:jc w:val="center"/>
        </w:trPr>
        <w:tc>
          <w:tcPr>
            <w:tcW w:w="4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填报单位（盖章）：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单位负责人：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285" w:hRule="atLeast"/>
          <w:jc w:val="center"/>
        </w:trPr>
        <w:tc>
          <w:tcPr>
            <w:tcW w:w="11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部门基本信息</w:t>
            </w:r>
          </w:p>
        </w:tc>
        <w:tc>
          <w:tcPr>
            <w:tcW w:w="1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预算单位</w:t>
            </w:r>
          </w:p>
        </w:tc>
        <w:tc>
          <w:tcPr>
            <w:tcW w:w="763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南岳区旅游服务中心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285" w:hRule="atLeast"/>
          <w:jc w:val="center"/>
        </w:trPr>
        <w:tc>
          <w:tcPr>
            <w:tcW w:w="1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绩效管理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3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杨洁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联系电话</w:t>
            </w:r>
          </w:p>
        </w:tc>
        <w:tc>
          <w:tcPr>
            <w:tcW w:w="2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15973409506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285" w:hRule="atLeast"/>
          <w:jc w:val="center"/>
        </w:trPr>
        <w:tc>
          <w:tcPr>
            <w:tcW w:w="1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人员编制数</w:t>
            </w:r>
          </w:p>
        </w:tc>
        <w:tc>
          <w:tcPr>
            <w:tcW w:w="3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实有人数</w:t>
            </w:r>
          </w:p>
        </w:tc>
        <w:tc>
          <w:tcPr>
            <w:tcW w:w="2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640" w:hRule="atLeast"/>
          <w:jc w:val="center"/>
        </w:trPr>
        <w:tc>
          <w:tcPr>
            <w:tcW w:w="1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部门职能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职责概述</w:t>
            </w:r>
          </w:p>
        </w:tc>
        <w:tc>
          <w:tcPr>
            <w:tcW w:w="763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主要负责全区旅游环境治理，旅游环境质量与服务质量相关工作。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285" w:hRule="atLeast"/>
          <w:jc w:val="center"/>
        </w:trPr>
        <w:tc>
          <w:tcPr>
            <w:tcW w:w="1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单位年度收入预算（万元）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285" w:hRule="atLeast"/>
          <w:jc w:val="center"/>
        </w:trPr>
        <w:tc>
          <w:tcPr>
            <w:tcW w:w="1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收入合计</w:t>
            </w: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1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政府性基金拨款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非税收入拨款</w:t>
            </w:r>
          </w:p>
        </w:tc>
        <w:tc>
          <w:tcPr>
            <w:tcW w:w="2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20" w:hRule="atLeast"/>
          <w:jc w:val="center"/>
        </w:trPr>
        <w:tc>
          <w:tcPr>
            <w:tcW w:w="1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297.41</w:t>
            </w: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297.41</w:t>
            </w:r>
          </w:p>
        </w:tc>
        <w:tc>
          <w:tcPr>
            <w:tcW w:w="1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285" w:hRule="atLeast"/>
          <w:jc w:val="center"/>
        </w:trPr>
        <w:tc>
          <w:tcPr>
            <w:tcW w:w="1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单位年度支出预算（万元）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285" w:hRule="atLeast"/>
          <w:jc w:val="center"/>
        </w:trPr>
        <w:tc>
          <w:tcPr>
            <w:tcW w:w="1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支出合计</w:t>
            </w:r>
          </w:p>
        </w:tc>
        <w:tc>
          <w:tcPr>
            <w:tcW w:w="3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40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80" w:hRule="atLeast"/>
          <w:jc w:val="center"/>
        </w:trPr>
        <w:tc>
          <w:tcPr>
            <w:tcW w:w="1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297.41</w:t>
            </w:r>
          </w:p>
        </w:tc>
        <w:tc>
          <w:tcPr>
            <w:tcW w:w="3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147.31</w:t>
            </w:r>
          </w:p>
        </w:tc>
        <w:tc>
          <w:tcPr>
            <w:tcW w:w="40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285" w:hRule="atLeast"/>
          <w:jc w:val="center"/>
        </w:trPr>
        <w:tc>
          <w:tcPr>
            <w:tcW w:w="1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</w:t>
            </w:r>
          </w:p>
        </w:tc>
        <w:tc>
          <w:tcPr>
            <w:tcW w:w="763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三公经费预算（万元）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285" w:hRule="atLeast"/>
          <w:jc w:val="center"/>
        </w:trPr>
        <w:tc>
          <w:tcPr>
            <w:tcW w:w="1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3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公务用车运行和购置费</w:t>
            </w:r>
          </w:p>
        </w:tc>
        <w:tc>
          <w:tcPr>
            <w:tcW w:w="27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因公出国（境）费</w:t>
            </w: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公务接待费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285" w:hRule="atLeast"/>
          <w:jc w:val="center"/>
        </w:trPr>
        <w:tc>
          <w:tcPr>
            <w:tcW w:w="1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9.8</w:t>
            </w:r>
          </w:p>
        </w:tc>
        <w:tc>
          <w:tcPr>
            <w:tcW w:w="3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7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1649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</w:t>
            </w:r>
          </w:p>
        </w:tc>
        <w:tc>
          <w:tcPr>
            <w:tcW w:w="879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left="105" w:leftChars="50" w:right="105" w:rightChars="5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1、优化全区旅游环境质量与服务质量顺利推进促进旅游经济有序发展；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2、改善旅游环境，完善条块结合、责任明确、多方联动、齐抓共管、科学高效的旅游管理体系。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72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</w:t>
            </w:r>
          </w:p>
        </w:tc>
        <w:tc>
          <w:tcPr>
            <w:tcW w:w="1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三级指标内容</w:t>
            </w:r>
          </w:p>
        </w:tc>
        <w:tc>
          <w:tcPr>
            <w:tcW w:w="2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三级指标目标值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2660" w:hRule="atLeast"/>
          <w:jc w:val="center"/>
        </w:trPr>
        <w:tc>
          <w:tcPr>
            <w:tcW w:w="11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1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8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旅游环境综合治理指标</w:t>
            </w:r>
          </w:p>
        </w:tc>
        <w:tc>
          <w:tcPr>
            <w:tcW w:w="298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各部门联合执法，清理乱停乱放托车、单车≤3998台查处非法营运摩托车≤39台，小车≤25辆；查处上路拦车、店外喊客、驱车赶客、跟客缠客行为≤678起；查处塞佛塞像、吊带索钱行为≤23起，倒卖门票≤34起。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610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“12345”热线受理事件</w:t>
            </w:r>
          </w:p>
        </w:tc>
        <w:tc>
          <w:tcPr>
            <w:tcW w:w="2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≤13299件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40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重大旅游安全事故发生率</w:t>
            </w:r>
          </w:p>
        </w:tc>
        <w:tc>
          <w:tcPr>
            <w:tcW w:w="2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=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600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受理事件综合办结率</w:t>
            </w:r>
          </w:p>
        </w:tc>
        <w:tc>
          <w:tcPr>
            <w:tcW w:w="2987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≥99.90%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20" w:hRule="atLeast"/>
          <w:jc w:val="center"/>
        </w:trPr>
        <w:tc>
          <w:tcPr>
            <w:tcW w:w="112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每日旅游环境督查考核</w:t>
            </w:r>
          </w:p>
        </w:tc>
        <w:tc>
          <w:tcPr>
            <w:tcW w:w="2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=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20" w:hRule="atLeast"/>
          <w:jc w:val="center"/>
        </w:trPr>
        <w:tc>
          <w:tcPr>
            <w:tcW w:w="112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2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≤129.05万元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20" w:hRule="atLeast"/>
          <w:jc w:val="center"/>
        </w:trPr>
        <w:tc>
          <w:tcPr>
            <w:tcW w:w="112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对个人和家庭补助经费</w:t>
            </w:r>
          </w:p>
        </w:tc>
        <w:tc>
          <w:tcPr>
            <w:tcW w:w="2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20" w:hRule="atLeast"/>
          <w:jc w:val="center"/>
        </w:trPr>
        <w:tc>
          <w:tcPr>
            <w:tcW w:w="112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日常公用经费</w:t>
            </w:r>
          </w:p>
        </w:tc>
        <w:tc>
          <w:tcPr>
            <w:tcW w:w="2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≤18.26万元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20" w:hRule="atLeast"/>
          <w:jc w:val="center"/>
        </w:trPr>
        <w:tc>
          <w:tcPr>
            <w:tcW w:w="112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专项经费支出</w:t>
            </w:r>
          </w:p>
        </w:tc>
        <w:tc>
          <w:tcPr>
            <w:tcW w:w="2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≤150.1万元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20" w:hRule="atLeast"/>
          <w:jc w:val="center"/>
        </w:trPr>
        <w:tc>
          <w:tcPr>
            <w:tcW w:w="112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8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</w:t>
            </w:r>
          </w:p>
        </w:tc>
        <w:tc>
          <w:tcPr>
            <w:tcW w:w="2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重大旅游投诉率</w:t>
            </w:r>
          </w:p>
        </w:tc>
        <w:tc>
          <w:tcPr>
            <w:tcW w:w="2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=0%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20" w:hRule="atLeast"/>
          <w:jc w:val="center"/>
        </w:trPr>
        <w:tc>
          <w:tcPr>
            <w:tcW w:w="112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确保良好的旅游环境</w:t>
            </w:r>
          </w:p>
        </w:tc>
        <w:tc>
          <w:tcPr>
            <w:tcW w:w="2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980" w:hRule="atLeast"/>
          <w:jc w:val="center"/>
        </w:trPr>
        <w:tc>
          <w:tcPr>
            <w:tcW w:w="112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环境效益</w:t>
            </w:r>
          </w:p>
        </w:tc>
        <w:tc>
          <w:tcPr>
            <w:tcW w:w="2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营造良好的旅游环境，优化全区旅游环境质量与服务质量顺利推进促进旅游经济有序发展。</w:t>
            </w:r>
          </w:p>
        </w:tc>
        <w:tc>
          <w:tcPr>
            <w:tcW w:w="2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60" w:hRule="atLeast"/>
          <w:jc w:val="center"/>
        </w:trPr>
        <w:tc>
          <w:tcPr>
            <w:tcW w:w="112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可持续影响</w:t>
            </w:r>
          </w:p>
        </w:tc>
        <w:tc>
          <w:tcPr>
            <w:tcW w:w="2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持续为来岳游客提供良好旅游环境。</w:t>
            </w:r>
          </w:p>
        </w:tc>
        <w:tc>
          <w:tcPr>
            <w:tcW w:w="2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60" w:hRule="atLeast"/>
          <w:jc w:val="center"/>
        </w:trPr>
        <w:tc>
          <w:tcPr>
            <w:tcW w:w="112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2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游客满意度</w:t>
            </w:r>
          </w:p>
        </w:tc>
        <w:tc>
          <w:tcPr>
            <w:tcW w:w="2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157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其他需要说明的问题</w:t>
            </w:r>
          </w:p>
        </w:tc>
        <w:tc>
          <w:tcPr>
            <w:tcW w:w="879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67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财务部门业务股室审核意见</w:t>
            </w:r>
          </w:p>
        </w:tc>
        <w:tc>
          <w:tcPr>
            <w:tcW w:w="29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（盖章）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年   月   日  </w:t>
            </w:r>
          </w:p>
        </w:tc>
        <w:tc>
          <w:tcPr>
            <w:tcW w:w="282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360" w:lineRule="auto"/>
              <w:ind w:right="0" w:righ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财政部门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360" w:lineRule="auto"/>
              <w:ind w:right="0" w:righ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监督绩效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360" w:lineRule="auto"/>
              <w:ind w:right="0" w:righ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股审核意见</w:t>
            </w:r>
          </w:p>
        </w:tc>
        <w:tc>
          <w:tcPr>
            <w:tcW w:w="298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年   月 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878D3"/>
    <w:rsid w:val="0E1C1F1B"/>
    <w:rsid w:val="1D811D18"/>
    <w:rsid w:val="1D8F0F4C"/>
    <w:rsid w:val="23201E39"/>
    <w:rsid w:val="29C52DD4"/>
    <w:rsid w:val="42A90CCD"/>
    <w:rsid w:val="57B60540"/>
    <w:rsid w:val="78F8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2020-07-02T09:36:00Z</dcterms:created>
  <dc:creator>风声水起</dc:creator>
  <cp:lastModifiedBy>杨洁</cp:lastModifiedBy>
  <dcterms:modified xsi:type="dcterms:W3CDTF">2021-04-09T02:06:10Z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