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ascii="仿宋" w:hAnsi="仿宋" w:eastAsia="仿宋" w:cs="仿宋_GB2312"/>
          <w:kern w:val="0"/>
          <w:sz w:val="32"/>
          <w:szCs w:val="32"/>
        </w:rPr>
      </w:pPr>
      <w:bookmarkStart w:id="0" w:name="_GoBack"/>
      <w:bookmarkEnd w:id="0"/>
      <w:r>
        <w:rPr>
          <w:rFonts w:hint="eastAsia" w:ascii="方正小标宋简体" w:hAnsi="仿宋" w:eastAsia="方正小标宋简体" w:cs="仿宋_GB2312"/>
          <w:bCs/>
          <w:kern w:val="0"/>
          <w:sz w:val="44"/>
          <w:szCs w:val="44"/>
        </w:rPr>
        <w:t>部门整体支出绩效目标申报表</w:t>
      </w:r>
      <w:r>
        <w:rPr>
          <w:rFonts w:hint="eastAsia" w:ascii="方正小标宋简体" w:hAnsi="仿宋" w:eastAsia="方正小标宋简体" w:cs="仿宋_GB2312"/>
          <w:b/>
          <w:bCs/>
          <w:kern w:val="0"/>
          <w:sz w:val="44"/>
          <w:szCs w:val="44"/>
        </w:rPr>
        <w:br w:type="textWrapping"/>
      </w:r>
      <w:r>
        <w:rPr>
          <w:rFonts w:hint="eastAsia" w:ascii="仿宋" w:hAnsi="仿宋" w:eastAsia="仿宋" w:cs="仿宋_GB2312"/>
          <w:kern w:val="0"/>
          <w:sz w:val="32"/>
          <w:szCs w:val="32"/>
        </w:rPr>
        <w:t>（ 2019年度）</w:t>
      </w:r>
    </w:p>
    <w:p>
      <w:pPr>
        <w:spacing w:line="280" w:lineRule="exact"/>
        <w:ind w:left="-420" w:leftChars="-200"/>
        <w:rPr>
          <w:rFonts w:hint="eastAsia" w:ascii="仿宋" w:hAnsi="仿宋" w:eastAsia="仿宋" w:cs="仿宋_GB2312"/>
          <w:kern w:val="0"/>
          <w:sz w:val="28"/>
          <w:szCs w:val="28"/>
          <w:lang w:eastAsia="zh-CN"/>
        </w:rPr>
      </w:pPr>
      <w:r>
        <w:rPr>
          <w:rFonts w:hint="eastAsia" w:ascii="仿宋" w:hAnsi="仿宋" w:eastAsia="仿宋" w:cs="仿宋_GB2312"/>
          <w:kern w:val="0"/>
          <w:sz w:val="28"/>
          <w:szCs w:val="28"/>
        </w:rPr>
        <w:t>填报单位（盖章）：</w:t>
      </w:r>
      <w:r>
        <w:rPr>
          <w:rFonts w:hint="eastAsia" w:ascii="仿宋" w:hAnsi="仿宋" w:eastAsia="仿宋" w:cs="仿宋_GB2312"/>
          <w:kern w:val="0"/>
          <w:sz w:val="28"/>
          <w:szCs w:val="28"/>
          <w:lang w:eastAsia="zh-CN"/>
        </w:rPr>
        <w:t>南岳区政府办</w:t>
      </w:r>
      <w:r>
        <w:rPr>
          <w:rFonts w:hint="eastAsia" w:ascii="仿宋" w:hAnsi="仿宋" w:eastAsia="仿宋" w:cs="仿宋_GB2312"/>
          <w:kern w:val="0"/>
          <w:sz w:val="28"/>
          <w:szCs w:val="28"/>
        </w:rPr>
        <w:tab/>
      </w:r>
      <w:r>
        <w:rPr>
          <w:rFonts w:hint="eastAsia" w:ascii="仿宋" w:hAnsi="仿宋" w:eastAsia="仿宋" w:cs="仿宋_GB2312"/>
          <w:kern w:val="0"/>
          <w:sz w:val="28"/>
          <w:szCs w:val="28"/>
        </w:rPr>
        <w:t xml:space="preserve">    单位负责人（签名）：</w:t>
      </w:r>
      <w:r>
        <w:rPr>
          <w:rFonts w:hint="eastAsia" w:ascii="仿宋" w:hAnsi="仿宋" w:eastAsia="仿宋" w:cs="仿宋_GB2312"/>
          <w:kern w:val="0"/>
          <w:sz w:val="28"/>
          <w:szCs w:val="28"/>
          <w:lang w:eastAsia="zh-CN"/>
        </w:rPr>
        <w:t>刘元莲</w:t>
      </w:r>
    </w:p>
    <w:tbl>
      <w:tblPr>
        <w:tblStyle w:val="3"/>
        <w:tblpPr w:leftFromText="180" w:rightFromText="180" w:vertAnchor="text" w:horzAnchor="page" w:tblpXSpec="center" w:tblpY="36"/>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418"/>
        <w:gridCol w:w="3835"/>
        <w:gridCol w:w="3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0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仿宋_GB2312"/>
                <w:b/>
                <w:bCs/>
                <w:kern w:val="0"/>
                <w:sz w:val="28"/>
                <w:szCs w:val="28"/>
              </w:rPr>
            </w:pPr>
            <w:r>
              <w:rPr>
                <w:rFonts w:hint="eastAsia" w:ascii="仿宋" w:hAnsi="仿宋" w:eastAsia="仿宋" w:cs="仿宋_GB2312"/>
                <w:b/>
                <w:bCs/>
                <w:kern w:val="0"/>
                <w:sz w:val="28"/>
                <w:szCs w:val="28"/>
              </w:rPr>
              <w:t>部门名称</w:t>
            </w:r>
          </w:p>
        </w:tc>
        <w:tc>
          <w:tcPr>
            <w:tcW w:w="883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 w:hAnsi="仿宋" w:eastAsia="仿宋" w:cs="仿宋_GB2312"/>
                <w:kern w:val="0"/>
                <w:sz w:val="28"/>
                <w:szCs w:val="28"/>
                <w:lang w:eastAsia="zh-CN"/>
              </w:rPr>
            </w:pPr>
            <w:r>
              <w:rPr>
                <w:rFonts w:hint="eastAsia" w:ascii="仿宋" w:hAnsi="仿宋" w:eastAsia="仿宋" w:cs="仿宋_GB2312"/>
                <w:kern w:val="0"/>
                <w:sz w:val="28"/>
                <w:szCs w:val="28"/>
                <w:lang w:eastAsia="zh-CN"/>
              </w:rPr>
              <w:t>衡阳市南岳区人民政府办公室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8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仿宋_GB2312"/>
                <w:b/>
                <w:bCs/>
                <w:kern w:val="0"/>
                <w:sz w:val="28"/>
                <w:szCs w:val="28"/>
              </w:rPr>
            </w:pPr>
            <w:r>
              <w:rPr>
                <w:rFonts w:hint="eastAsia" w:ascii="仿宋" w:hAnsi="仿宋" w:eastAsia="仿宋" w:cs="仿宋_GB2312"/>
                <w:b/>
                <w:bCs/>
                <w:kern w:val="0"/>
                <w:sz w:val="28"/>
                <w:szCs w:val="28"/>
              </w:rPr>
              <w:t>年度预算申请</w:t>
            </w:r>
            <w:r>
              <w:rPr>
                <w:rFonts w:hint="eastAsia" w:ascii="仿宋" w:hAnsi="仿宋" w:eastAsia="仿宋" w:cs="仿宋_GB2312"/>
                <w:b/>
                <w:bCs/>
                <w:kern w:val="0"/>
                <w:sz w:val="28"/>
                <w:szCs w:val="28"/>
              </w:rPr>
              <w:br w:type="textWrapping"/>
            </w:r>
            <w:r>
              <w:rPr>
                <w:rFonts w:hint="eastAsia" w:ascii="仿宋" w:hAnsi="仿宋" w:eastAsia="仿宋" w:cs="仿宋_GB2312"/>
                <w:b/>
                <w:bCs/>
                <w:kern w:val="0"/>
                <w:sz w:val="28"/>
                <w:szCs w:val="28"/>
              </w:rPr>
              <w:t>（万元）</w:t>
            </w:r>
          </w:p>
        </w:tc>
        <w:tc>
          <w:tcPr>
            <w:tcW w:w="883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仿宋_GB2312"/>
                <w:kern w:val="0"/>
                <w:sz w:val="28"/>
                <w:szCs w:val="28"/>
              </w:rPr>
            </w:pPr>
            <w:r>
              <w:rPr>
                <w:rFonts w:hint="eastAsia" w:ascii="仿宋" w:hAnsi="仿宋" w:eastAsia="仿宋" w:cs="仿宋_GB2312"/>
                <w:kern w:val="0"/>
                <w:sz w:val="28"/>
                <w:szCs w:val="28"/>
              </w:rPr>
              <w:t>资金总额：</w:t>
            </w:r>
            <w:r>
              <w:rPr>
                <w:rFonts w:hint="eastAsia" w:ascii="仿宋" w:hAnsi="仿宋" w:eastAsia="仿宋" w:cs="仿宋_GB2312"/>
                <w:kern w:val="0"/>
                <w:sz w:val="28"/>
                <w:szCs w:val="28"/>
                <w:lang w:val="en-US" w:eastAsia="zh-CN"/>
              </w:rPr>
              <w:t>1102.26</w:t>
            </w:r>
            <w:r>
              <w:rPr>
                <w:rFonts w:hint="eastAsia" w:ascii="仿宋" w:hAnsi="仿宋" w:eastAsia="仿宋" w:cs="宋体"/>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仿宋_GB2312"/>
                <w:b/>
                <w:bCs/>
                <w:kern w:val="0"/>
                <w:sz w:val="28"/>
                <w:szCs w:val="28"/>
              </w:rPr>
            </w:pPr>
          </w:p>
        </w:tc>
        <w:tc>
          <w:tcPr>
            <w:tcW w:w="525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按收入性质分</w:t>
            </w:r>
          </w:p>
        </w:tc>
        <w:tc>
          <w:tcPr>
            <w:tcW w:w="357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仿宋_GB2312"/>
                <w:b/>
                <w:bCs/>
                <w:kern w:val="0"/>
                <w:sz w:val="28"/>
                <w:szCs w:val="28"/>
              </w:rPr>
            </w:pPr>
          </w:p>
        </w:tc>
        <w:tc>
          <w:tcPr>
            <w:tcW w:w="525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仿宋_GB2312"/>
                <w:kern w:val="0"/>
                <w:sz w:val="28"/>
                <w:szCs w:val="28"/>
              </w:rPr>
            </w:pPr>
            <w:r>
              <w:rPr>
                <w:rFonts w:hint="eastAsia" w:ascii="仿宋" w:hAnsi="仿宋" w:eastAsia="仿宋" w:cs="仿宋_GB2312"/>
                <w:kern w:val="0"/>
                <w:sz w:val="28"/>
                <w:szCs w:val="28"/>
              </w:rPr>
              <w:t>其中：公共财政拨款：</w:t>
            </w:r>
            <w:r>
              <w:rPr>
                <w:rFonts w:hint="eastAsia" w:ascii="仿宋" w:hAnsi="仿宋" w:eastAsia="仿宋" w:cs="仿宋_GB2312"/>
                <w:kern w:val="0"/>
                <w:sz w:val="28"/>
                <w:szCs w:val="28"/>
                <w:lang w:val="en-US" w:eastAsia="zh-CN"/>
              </w:rPr>
              <w:t>1102.26</w:t>
            </w:r>
            <w:r>
              <w:rPr>
                <w:rFonts w:hint="eastAsia" w:ascii="仿宋" w:hAnsi="仿宋" w:eastAsia="仿宋" w:cs="宋体"/>
                <w:kern w:val="0"/>
                <w:sz w:val="28"/>
                <w:szCs w:val="28"/>
              </w:rPr>
              <w:t>万元</w:t>
            </w:r>
          </w:p>
          <w:p>
            <w:pPr>
              <w:widowControl/>
              <w:spacing w:line="280" w:lineRule="exact"/>
              <w:ind w:firstLine="840" w:firstLineChars="300"/>
              <w:jc w:val="left"/>
              <w:rPr>
                <w:rFonts w:ascii="仿宋" w:hAnsi="仿宋" w:eastAsia="仿宋" w:cs="仿宋_GB2312"/>
                <w:kern w:val="0"/>
                <w:sz w:val="28"/>
                <w:szCs w:val="28"/>
              </w:rPr>
            </w:pPr>
            <w:r>
              <w:rPr>
                <w:rFonts w:hint="eastAsia" w:ascii="仿宋" w:hAnsi="仿宋" w:eastAsia="仿宋" w:cs="仿宋_GB2312"/>
                <w:kern w:val="0"/>
                <w:sz w:val="28"/>
                <w:szCs w:val="28"/>
              </w:rPr>
              <w:t>政府性基金拨款：0万元</w:t>
            </w:r>
          </w:p>
          <w:p>
            <w:pPr>
              <w:widowControl/>
              <w:spacing w:line="280" w:lineRule="exact"/>
              <w:ind w:firstLine="840" w:firstLineChars="300"/>
              <w:jc w:val="left"/>
              <w:rPr>
                <w:rFonts w:ascii="仿宋" w:hAnsi="仿宋" w:eastAsia="仿宋" w:cs="仿宋_GB2312"/>
                <w:kern w:val="0"/>
                <w:sz w:val="28"/>
                <w:szCs w:val="28"/>
              </w:rPr>
            </w:pPr>
            <w:r>
              <w:rPr>
                <w:rFonts w:hint="eastAsia" w:ascii="仿宋" w:hAnsi="仿宋" w:eastAsia="仿宋" w:cs="仿宋_GB2312"/>
                <w:kern w:val="0"/>
                <w:sz w:val="28"/>
                <w:szCs w:val="28"/>
              </w:rPr>
              <w:t>纳入专户管理的非税收入拨款：0万元</w:t>
            </w:r>
          </w:p>
          <w:p>
            <w:pPr>
              <w:spacing w:line="280" w:lineRule="exact"/>
              <w:ind w:firstLine="840" w:firstLineChars="300"/>
              <w:jc w:val="left"/>
              <w:rPr>
                <w:rFonts w:ascii="仿宋" w:hAnsi="仿宋" w:eastAsia="仿宋" w:cs="仿宋_GB2312"/>
                <w:kern w:val="0"/>
                <w:sz w:val="28"/>
                <w:szCs w:val="28"/>
              </w:rPr>
            </w:pPr>
            <w:r>
              <w:rPr>
                <w:rFonts w:hint="eastAsia" w:ascii="仿宋" w:hAnsi="仿宋" w:eastAsia="仿宋" w:cs="仿宋_GB2312"/>
                <w:kern w:val="0"/>
                <w:sz w:val="28"/>
                <w:szCs w:val="28"/>
              </w:rPr>
              <w:t>其他资金：0万元</w:t>
            </w:r>
          </w:p>
        </w:tc>
        <w:tc>
          <w:tcPr>
            <w:tcW w:w="3578"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 w:hAnsi="仿宋" w:eastAsia="仿宋" w:cs="宋体"/>
                <w:kern w:val="0"/>
                <w:sz w:val="28"/>
                <w:szCs w:val="28"/>
              </w:rPr>
            </w:pPr>
            <w:r>
              <w:rPr>
                <w:rFonts w:hint="eastAsia" w:ascii="仿宋" w:hAnsi="仿宋" w:eastAsia="仿宋" w:cs="仿宋_GB2312"/>
                <w:kern w:val="0"/>
                <w:sz w:val="28"/>
                <w:szCs w:val="28"/>
              </w:rPr>
              <w:t>其中：基本支出：</w:t>
            </w:r>
            <w:r>
              <w:rPr>
                <w:rFonts w:hint="eastAsia" w:ascii="仿宋" w:hAnsi="仿宋" w:eastAsia="仿宋" w:cs="仿宋_GB2312"/>
                <w:kern w:val="0"/>
                <w:sz w:val="28"/>
                <w:szCs w:val="28"/>
                <w:lang w:val="en-US" w:eastAsia="zh-CN"/>
              </w:rPr>
              <w:t>542.09</w:t>
            </w:r>
            <w:r>
              <w:rPr>
                <w:rFonts w:hint="eastAsia" w:ascii="仿宋" w:hAnsi="仿宋" w:eastAsia="仿宋" w:cs="宋体"/>
                <w:kern w:val="0"/>
                <w:sz w:val="28"/>
                <w:szCs w:val="28"/>
              </w:rPr>
              <w:t xml:space="preserve">    万元</w:t>
            </w:r>
          </w:p>
          <w:p>
            <w:pPr>
              <w:spacing w:line="280" w:lineRule="exact"/>
              <w:ind w:firstLine="560" w:firstLineChars="200"/>
              <w:jc w:val="left"/>
              <w:rPr>
                <w:rFonts w:ascii="仿宋" w:hAnsi="仿宋" w:eastAsia="仿宋" w:cs="仿宋_GB2312"/>
                <w:kern w:val="0"/>
                <w:sz w:val="28"/>
                <w:szCs w:val="28"/>
              </w:rPr>
            </w:pPr>
            <w:r>
              <w:rPr>
                <w:rFonts w:hint="eastAsia" w:ascii="仿宋" w:hAnsi="仿宋" w:eastAsia="仿宋" w:cs="仿宋_GB2312"/>
                <w:kern w:val="0"/>
                <w:sz w:val="28"/>
                <w:szCs w:val="28"/>
              </w:rPr>
              <w:t>项目支出：</w:t>
            </w:r>
            <w:r>
              <w:rPr>
                <w:rFonts w:hint="eastAsia" w:ascii="仿宋" w:hAnsi="仿宋" w:eastAsia="仿宋" w:cs="仿宋_GB2312"/>
                <w:kern w:val="0"/>
                <w:sz w:val="28"/>
                <w:szCs w:val="28"/>
                <w:lang w:val="en-US" w:eastAsia="zh-CN"/>
              </w:rPr>
              <w:t>560.17</w:t>
            </w:r>
            <w:r>
              <w:rPr>
                <w:rFonts w:hint="eastAsia" w:ascii="仿宋" w:hAnsi="仿宋" w:eastAsia="仿宋" w:cs="宋体"/>
                <w:kern w:val="0"/>
                <w:sz w:val="28"/>
                <w:szCs w:val="28"/>
              </w:rPr>
              <w:t xml:space="preserve">    万元</w:t>
            </w:r>
            <w:r>
              <w:rPr>
                <w:rFonts w:hint="eastAsia" w:ascii="仿宋" w:hAnsi="仿宋" w:eastAsia="仿宋" w:cs="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80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仿宋_GB2312"/>
                <w:b/>
                <w:bCs/>
                <w:kern w:val="0"/>
                <w:sz w:val="28"/>
                <w:szCs w:val="28"/>
              </w:rPr>
            </w:pPr>
            <w:r>
              <w:rPr>
                <w:rFonts w:hint="eastAsia" w:ascii="仿宋" w:hAnsi="仿宋" w:eastAsia="仿宋" w:cs="仿宋_GB2312"/>
                <w:b/>
                <w:bCs/>
                <w:kern w:val="0"/>
                <w:sz w:val="28"/>
                <w:szCs w:val="28"/>
              </w:rPr>
              <w:t>部门职能职责概述</w:t>
            </w:r>
          </w:p>
        </w:tc>
        <w:tc>
          <w:tcPr>
            <w:tcW w:w="88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adjustRightInd/>
              <w:snapToGrid/>
              <w:spacing w:line="360" w:lineRule="auto"/>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（一）协助区政府领导同志</w:t>
            </w:r>
            <w:r>
              <w:rPr>
                <w:rFonts w:hint="eastAsia" w:ascii="宋体" w:hAnsi="宋体" w:eastAsia="宋体" w:cs="宋体"/>
                <w:sz w:val="20"/>
                <w:szCs w:val="20"/>
                <w:lang w:val="en-US" w:eastAsia="zh-CN"/>
              </w:rPr>
              <w:t>对以区政府、区政府办名义发布的公文进行格式</w:t>
            </w:r>
            <w:r>
              <w:rPr>
                <w:rFonts w:hint="eastAsia" w:ascii="宋体" w:hAnsi="宋体" w:eastAsia="宋体" w:cs="宋体"/>
                <w:sz w:val="20"/>
                <w:szCs w:val="20"/>
              </w:rPr>
              <w:t>审核、制发。</w:t>
            </w:r>
          </w:p>
          <w:p>
            <w:pPr>
              <w:keepNext w:val="0"/>
              <w:keepLines w:val="0"/>
              <w:pageBreakBefore w:val="0"/>
              <w:kinsoku/>
              <w:overflowPunct/>
              <w:topLinePunct w:val="0"/>
              <w:autoSpaceDE/>
              <w:autoSpaceDN/>
              <w:bidi w:val="0"/>
              <w:adjustRightInd/>
              <w:snapToGrid/>
              <w:spacing w:line="360" w:lineRule="auto"/>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（二）</w:t>
            </w:r>
            <w:r>
              <w:rPr>
                <w:rFonts w:hint="eastAsia" w:ascii="宋体" w:hAnsi="宋体" w:eastAsia="宋体" w:cs="宋体"/>
                <w:spacing w:val="-2"/>
                <w:sz w:val="20"/>
                <w:szCs w:val="20"/>
              </w:rPr>
              <w:t>研究区政府各部门和各乡镇人民政府、街道办事处请示区政府的事项，提出审核意见，或对区政府部门间的分歧事项提出处理意见，报区人民政府领导审批、决定。</w:t>
            </w:r>
          </w:p>
          <w:p>
            <w:pPr>
              <w:keepNext w:val="0"/>
              <w:keepLines w:val="0"/>
              <w:pageBreakBefore w:val="0"/>
              <w:kinsoku/>
              <w:overflowPunct/>
              <w:topLinePunct w:val="0"/>
              <w:autoSpaceDE/>
              <w:autoSpaceDN/>
              <w:bidi w:val="0"/>
              <w:adjustRightInd/>
              <w:snapToGrid/>
              <w:spacing w:line="360" w:lineRule="auto"/>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（三）负责区政府会议</w:t>
            </w:r>
            <w:r>
              <w:rPr>
                <w:rFonts w:hint="eastAsia" w:ascii="宋体" w:hAnsi="宋体" w:eastAsia="宋体" w:cs="宋体"/>
                <w:sz w:val="20"/>
                <w:szCs w:val="20"/>
                <w:lang w:val="en-US" w:eastAsia="zh-CN"/>
              </w:rPr>
              <w:t>的组织和服务</w:t>
            </w:r>
            <w:r>
              <w:rPr>
                <w:rFonts w:hint="eastAsia" w:ascii="宋体" w:hAnsi="宋体" w:eastAsia="宋体" w:cs="宋体"/>
                <w:sz w:val="20"/>
                <w:szCs w:val="20"/>
              </w:rPr>
              <w:t>工作，协助区政府领导组织实施会议决定事项。</w:t>
            </w:r>
          </w:p>
          <w:p>
            <w:pPr>
              <w:keepNext w:val="0"/>
              <w:keepLines w:val="0"/>
              <w:pageBreakBefore w:val="0"/>
              <w:kinsoku/>
              <w:overflowPunct/>
              <w:topLinePunct w:val="0"/>
              <w:autoSpaceDE/>
              <w:autoSpaceDN/>
              <w:bidi w:val="0"/>
              <w:adjustRightInd/>
              <w:snapToGrid/>
              <w:spacing w:line="360" w:lineRule="auto"/>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（四）督促检查对区政府决定事项及区政府领导同志有关指示的贯彻落实情况，及时向区政府领导同志报告。</w:t>
            </w:r>
          </w:p>
          <w:p>
            <w:pPr>
              <w:keepNext w:val="0"/>
              <w:keepLines w:val="0"/>
              <w:pageBreakBefore w:val="0"/>
              <w:kinsoku/>
              <w:overflowPunct/>
              <w:topLinePunct w:val="0"/>
              <w:autoSpaceDE/>
              <w:autoSpaceDN/>
              <w:bidi w:val="0"/>
              <w:adjustRightInd/>
              <w:snapToGrid/>
              <w:spacing w:line="360" w:lineRule="auto"/>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（五）负责区政府值班工作，及时报告重要情况，传达和督促落实区政府领导同志指示。</w:t>
            </w:r>
          </w:p>
          <w:p>
            <w:pPr>
              <w:keepNext w:val="0"/>
              <w:keepLines w:val="0"/>
              <w:pageBreakBefore w:val="0"/>
              <w:widowControl w:val="0"/>
              <w:kinsoku/>
              <w:wordWrap/>
              <w:overflowPunct/>
              <w:topLinePunct w:val="0"/>
              <w:autoSpaceDE/>
              <w:autoSpaceDN/>
              <w:bidi w:val="0"/>
              <w:adjustRightInd/>
              <w:snapToGrid/>
              <w:spacing w:line="360" w:lineRule="auto"/>
              <w:ind w:firstLine="400" w:firstLineChars="200"/>
              <w:textAlignment w:val="auto"/>
              <w:rPr>
                <w:rFonts w:hint="eastAsia" w:ascii="宋体" w:hAnsi="宋体" w:eastAsia="宋体" w:cs="宋体"/>
                <w:sz w:val="20"/>
                <w:szCs w:val="20"/>
              </w:rPr>
            </w:pPr>
            <w:r>
              <w:rPr>
                <w:rFonts w:hint="eastAsia" w:ascii="宋体" w:hAnsi="宋体" w:eastAsia="宋体" w:cs="宋体"/>
                <w:color w:val="000000"/>
                <w:sz w:val="20"/>
                <w:szCs w:val="20"/>
              </w:rPr>
              <w:t>（六）</w:t>
            </w:r>
            <w:r>
              <w:rPr>
                <w:rFonts w:hint="eastAsia" w:ascii="宋体" w:hAnsi="宋体" w:eastAsia="宋体" w:cs="宋体"/>
                <w:sz w:val="20"/>
                <w:szCs w:val="20"/>
              </w:rPr>
              <w:t>组织办理涉及政府工作的人大代表议案、批评、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0"/>
                <w:szCs w:val="20"/>
              </w:rPr>
            </w:pPr>
            <w:r>
              <w:rPr>
                <w:rFonts w:hint="eastAsia" w:ascii="宋体" w:hAnsi="宋体" w:eastAsia="宋体" w:cs="宋体"/>
                <w:sz w:val="20"/>
                <w:szCs w:val="20"/>
              </w:rPr>
              <w:t>建议和政协委员提案、建议案。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300"/>
              <w:textAlignment w:val="auto"/>
              <w:rPr>
                <w:rFonts w:hint="eastAsia" w:ascii="宋体" w:hAnsi="宋体" w:eastAsia="宋体" w:cs="宋体"/>
                <w:sz w:val="20"/>
                <w:szCs w:val="20"/>
                <w:u w:val="none"/>
                <w:lang w:eastAsia="zh-CN"/>
              </w:rPr>
            </w:pPr>
            <w:r>
              <w:rPr>
                <w:rFonts w:hint="eastAsia" w:ascii="宋体" w:hAnsi="宋体" w:cs="宋体"/>
                <w:sz w:val="20"/>
                <w:szCs w:val="20"/>
                <w:u w:val="none"/>
                <w:lang w:val="en-US" w:eastAsia="zh-CN"/>
              </w:rPr>
              <w:t>(七)</w:t>
            </w:r>
            <w:r>
              <w:rPr>
                <w:rFonts w:hint="eastAsia" w:ascii="宋体" w:hAnsi="宋体" w:eastAsia="宋体" w:cs="宋体"/>
                <w:sz w:val="20"/>
                <w:szCs w:val="20"/>
                <w:u w:val="none"/>
              </w:rPr>
              <w:t>负责</w:t>
            </w:r>
            <w:r>
              <w:rPr>
                <w:rFonts w:hint="eastAsia" w:ascii="宋体" w:hAnsi="宋体" w:eastAsia="宋体" w:cs="宋体"/>
                <w:sz w:val="20"/>
                <w:szCs w:val="20"/>
                <w:u w:val="none"/>
                <w:lang w:val="en-US" w:eastAsia="zh-CN"/>
              </w:rPr>
              <w:t>区域内金融监督、协调工作，</w:t>
            </w:r>
            <w:r>
              <w:rPr>
                <w:rFonts w:hint="eastAsia" w:ascii="宋体" w:hAnsi="宋体" w:eastAsia="宋体" w:cs="宋体"/>
                <w:sz w:val="20"/>
                <w:szCs w:val="20"/>
                <w:u w:val="none"/>
              </w:rPr>
              <w:t>负责组织协调规范、整顿和维护本地区金融秩序，防范化解地方金融风险</w:t>
            </w:r>
            <w:r>
              <w:rPr>
                <w:rFonts w:hint="eastAsia" w:ascii="宋体" w:hAnsi="宋体" w:eastAsia="宋体" w:cs="宋体"/>
                <w:sz w:val="20"/>
                <w:szCs w:val="20"/>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300"/>
              <w:textAlignment w:val="auto"/>
              <w:rPr>
                <w:rFonts w:hint="eastAsia" w:ascii="宋体" w:hAnsi="宋体" w:eastAsia="宋体" w:cs="宋体"/>
                <w:sz w:val="20"/>
                <w:szCs w:val="20"/>
                <w:u w:val="none"/>
                <w:lang w:eastAsia="zh-CN"/>
              </w:rPr>
            </w:pPr>
            <w:r>
              <w:rPr>
                <w:rFonts w:hint="eastAsia" w:ascii="宋体" w:hAnsi="宋体" w:cs="宋体"/>
                <w:sz w:val="20"/>
                <w:szCs w:val="20"/>
                <w:u w:val="none"/>
                <w:lang w:eastAsia="zh-CN"/>
              </w:rPr>
              <w:t>（八）</w:t>
            </w:r>
            <w:r>
              <w:rPr>
                <w:rFonts w:hint="eastAsia" w:ascii="宋体" w:hAnsi="宋体" w:eastAsia="宋体" w:cs="宋体"/>
                <w:sz w:val="20"/>
                <w:szCs w:val="20"/>
                <w:u w:val="none"/>
              </w:rPr>
              <w:t>负责</w:t>
            </w:r>
            <w:r>
              <w:rPr>
                <w:rFonts w:hint="eastAsia" w:ascii="宋体" w:hAnsi="宋体" w:eastAsia="宋体" w:cs="宋体"/>
                <w:sz w:val="20"/>
                <w:szCs w:val="20"/>
                <w:u w:val="none"/>
                <w:lang w:val="en-US" w:eastAsia="zh-CN"/>
              </w:rPr>
              <w:t>组织、协调、指导开展区域内社会化禁毒工作</w:t>
            </w:r>
            <w:r>
              <w:rPr>
                <w:rFonts w:hint="eastAsia" w:ascii="宋体" w:hAnsi="宋体" w:eastAsia="宋体" w:cs="宋体"/>
                <w:sz w:val="20"/>
                <w:szCs w:val="20"/>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00" w:firstLineChars="100"/>
              <w:textAlignment w:val="auto"/>
              <w:rPr>
                <w:rFonts w:hint="eastAsia" w:ascii="宋体" w:hAnsi="宋体" w:eastAsia="宋体" w:cs="宋体"/>
                <w:color w:val="FF0000"/>
                <w:sz w:val="20"/>
                <w:szCs w:val="20"/>
                <w:u w:val="none"/>
                <w:lang w:eastAsia="zh-CN"/>
              </w:rPr>
            </w:pPr>
            <w:r>
              <w:rPr>
                <w:rFonts w:hint="eastAsia" w:ascii="宋体" w:hAnsi="宋体" w:eastAsia="宋体" w:cs="宋体"/>
                <w:color w:val="000000"/>
                <w:sz w:val="20"/>
                <w:szCs w:val="20"/>
                <w:u w:val="none"/>
                <w:lang w:val="en-US" w:eastAsia="zh-CN"/>
              </w:rPr>
              <w:t>（九）负责</w:t>
            </w:r>
            <w:r>
              <w:rPr>
                <w:rFonts w:hint="eastAsia" w:ascii="宋体" w:hAnsi="宋体" w:eastAsia="宋体" w:cs="宋体"/>
                <w:color w:val="000000"/>
                <w:sz w:val="20"/>
                <w:szCs w:val="20"/>
                <w:u w:val="none"/>
              </w:rPr>
              <w:t>指导、</w:t>
            </w:r>
            <w:r>
              <w:rPr>
                <w:rFonts w:hint="eastAsia" w:ascii="宋体" w:hAnsi="宋体" w:eastAsia="宋体" w:cs="宋体"/>
                <w:color w:val="000000"/>
                <w:sz w:val="20"/>
                <w:szCs w:val="20"/>
                <w:u w:val="none"/>
                <w:lang w:val="en-US" w:eastAsia="zh-CN"/>
              </w:rPr>
              <w:t>协调、</w:t>
            </w:r>
            <w:r>
              <w:rPr>
                <w:rFonts w:hint="eastAsia" w:ascii="宋体" w:hAnsi="宋体" w:eastAsia="宋体" w:cs="宋体"/>
                <w:color w:val="000000"/>
                <w:sz w:val="20"/>
                <w:szCs w:val="20"/>
                <w:u w:val="none"/>
              </w:rPr>
              <w:t>监督全区</w:t>
            </w:r>
            <w:r>
              <w:rPr>
                <w:rFonts w:hint="eastAsia" w:ascii="宋体" w:hAnsi="宋体" w:eastAsia="宋体" w:cs="宋体"/>
                <w:color w:val="000000"/>
                <w:sz w:val="20"/>
                <w:szCs w:val="20"/>
                <w:u w:val="none"/>
                <w:lang w:val="en-US" w:eastAsia="zh-CN"/>
              </w:rPr>
              <w:t>行政审批、政务</w:t>
            </w:r>
            <w:r>
              <w:rPr>
                <w:rFonts w:hint="eastAsia" w:ascii="宋体" w:hAnsi="宋体" w:eastAsia="宋体" w:cs="宋体"/>
                <w:color w:val="000000"/>
                <w:sz w:val="20"/>
                <w:szCs w:val="20"/>
                <w:u w:val="none"/>
              </w:rPr>
              <w:t>公开</w:t>
            </w:r>
            <w:r>
              <w:rPr>
                <w:rFonts w:hint="eastAsia" w:ascii="宋体" w:hAnsi="宋体" w:eastAsia="宋体" w:cs="宋体"/>
                <w:color w:val="000000"/>
                <w:sz w:val="20"/>
                <w:szCs w:val="20"/>
                <w:u w:val="none"/>
                <w:lang w:eastAsia="zh-CN"/>
              </w:rPr>
              <w:t>、</w:t>
            </w:r>
            <w:r>
              <w:rPr>
                <w:rFonts w:hint="eastAsia" w:ascii="宋体" w:hAnsi="宋体" w:eastAsia="宋体" w:cs="宋体"/>
                <w:color w:val="000000"/>
                <w:sz w:val="20"/>
                <w:szCs w:val="20"/>
                <w:u w:val="none"/>
                <w:lang w:val="en-US" w:eastAsia="zh-CN"/>
              </w:rPr>
              <w:t>政务服务、电子政务、数字城市</w:t>
            </w:r>
            <w:r>
              <w:rPr>
                <w:rFonts w:hint="eastAsia" w:ascii="宋体" w:hAnsi="宋体" w:cs="宋体"/>
                <w:color w:val="000000"/>
                <w:sz w:val="20"/>
                <w:szCs w:val="20"/>
                <w:u w:val="none"/>
                <w:lang w:val="en-US" w:eastAsia="zh-CN"/>
              </w:rPr>
              <w:t>相</w:t>
            </w:r>
            <w:r>
              <w:rPr>
                <w:rFonts w:hint="eastAsia" w:ascii="宋体" w:hAnsi="宋体" w:eastAsia="宋体" w:cs="宋体"/>
                <w:color w:val="000000"/>
                <w:sz w:val="20"/>
                <w:szCs w:val="20"/>
                <w:u w:val="none"/>
                <w:lang w:val="en-US" w:eastAsia="zh-CN"/>
              </w:rPr>
              <w:t>关</w:t>
            </w:r>
            <w:r>
              <w:rPr>
                <w:rFonts w:hint="eastAsia" w:ascii="宋体" w:hAnsi="宋体" w:eastAsia="宋体" w:cs="宋体"/>
                <w:color w:val="000000"/>
                <w:sz w:val="20"/>
                <w:szCs w:val="20"/>
                <w:u w:val="none"/>
              </w:rPr>
              <w:t>工作</w:t>
            </w:r>
            <w:r>
              <w:rPr>
                <w:rFonts w:hint="eastAsia" w:ascii="宋体" w:hAnsi="宋体" w:eastAsia="宋体" w:cs="宋体"/>
                <w:color w:val="auto"/>
                <w:sz w:val="20"/>
                <w:szCs w:val="20"/>
                <w:u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（十）</w:t>
            </w:r>
            <w:r>
              <w:rPr>
                <w:rFonts w:hint="eastAsia" w:ascii="宋体" w:hAnsi="宋体" w:eastAsia="宋体" w:cs="宋体"/>
                <w:color w:val="000000"/>
                <w:sz w:val="20"/>
                <w:szCs w:val="20"/>
              </w:rPr>
              <w:t>负责</w:t>
            </w:r>
            <w:r>
              <w:rPr>
                <w:rFonts w:hint="eastAsia" w:ascii="宋体" w:hAnsi="宋体" w:eastAsia="宋体" w:cs="宋体"/>
                <w:color w:val="000000"/>
                <w:sz w:val="20"/>
                <w:szCs w:val="20"/>
                <w:lang w:val="en-US" w:eastAsia="zh-CN"/>
              </w:rPr>
              <w:t>指导</w:t>
            </w:r>
            <w:r>
              <w:rPr>
                <w:rFonts w:hint="eastAsia" w:ascii="宋体" w:hAnsi="宋体" w:eastAsia="宋体" w:cs="宋体"/>
                <w:color w:val="000000"/>
                <w:sz w:val="20"/>
                <w:szCs w:val="20"/>
              </w:rPr>
              <w:t>区域内优化经济发展环境相关工作。</w:t>
            </w:r>
          </w:p>
          <w:p>
            <w:pPr>
              <w:keepNext w:val="0"/>
              <w:keepLines w:val="0"/>
              <w:pageBreakBefore w:val="0"/>
              <w:widowControl w:val="0"/>
              <w:kinsoku/>
              <w:wordWrap/>
              <w:overflowPunct/>
              <w:topLinePunct w:val="0"/>
              <w:autoSpaceDE/>
              <w:autoSpaceDN/>
              <w:bidi w:val="0"/>
              <w:adjustRightInd/>
              <w:snapToGrid/>
              <w:spacing w:line="360" w:lineRule="auto"/>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（十一）负责加强与各风景名胜区管理机构的联系。</w:t>
            </w:r>
          </w:p>
          <w:p>
            <w:pPr>
              <w:keepNext w:val="0"/>
              <w:keepLines w:val="0"/>
              <w:pageBreakBefore w:val="0"/>
              <w:kinsoku/>
              <w:overflowPunct/>
              <w:topLinePunct w:val="0"/>
              <w:autoSpaceDE/>
              <w:autoSpaceDN/>
              <w:bidi w:val="0"/>
              <w:adjustRightInd/>
              <w:snapToGrid/>
              <w:spacing w:line="360" w:lineRule="auto"/>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（十二）负责完成区深化改革领导小组布置的改革任务。</w:t>
            </w:r>
          </w:p>
          <w:p>
            <w:pPr>
              <w:keepNext w:val="0"/>
              <w:keepLines w:val="0"/>
              <w:pageBreakBefore w:val="0"/>
              <w:kinsoku/>
              <w:overflowPunct/>
              <w:topLinePunct w:val="0"/>
              <w:autoSpaceDE/>
              <w:autoSpaceDN/>
              <w:bidi w:val="0"/>
              <w:adjustRightInd/>
              <w:snapToGrid/>
              <w:spacing w:line="360" w:lineRule="auto"/>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（十三）</w:t>
            </w:r>
            <w:r>
              <w:rPr>
                <w:rFonts w:hint="eastAsia" w:ascii="宋体" w:hAnsi="宋体" w:eastAsia="宋体" w:cs="宋体"/>
                <w:sz w:val="20"/>
                <w:szCs w:val="20"/>
                <w:lang w:val="en-US" w:eastAsia="zh-CN"/>
              </w:rPr>
              <w:t>完成</w:t>
            </w:r>
            <w:r>
              <w:rPr>
                <w:rFonts w:hint="eastAsia" w:ascii="宋体" w:hAnsi="宋体" w:eastAsia="宋体" w:cs="宋体"/>
                <w:sz w:val="20"/>
                <w:szCs w:val="20"/>
              </w:rPr>
              <w:t>区人民政府和区政府领导同志交办的其他事项。</w:t>
            </w:r>
          </w:p>
          <w:p>
            <w:pPr>
              <w:shd w:val="clear" w:color="auto" w:fill="FFFFFF"/>
              <w:spacing w:line="460" w:lineRule="exact"/>
              <w:ind w:firstLine="548" w:firstLineChars="196"/>
              <w:rPr>
                <w:rFonts w:ascii="仿宋" w:hAnsi="仿宋" w:eastAsia="仿宋"/>
                <w:color w:val="333333"/>
                <w:sz w:val="28"/>
                <w:szCs w:val="28"/>
              </w:rPr>
            </w:pPr>
            <w:r>
              <w:rPr>
                <w:rFonts w:hint="eastAsia" w:ascii="仿宋" w:hAnsi="仿宋" w:eastAsia="仿宋"/>
                <w:color w:val="333333"/>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2" w:hRule="atLeast"/>
        </w:trPr>
        <w:tc>
          <w:tcPr>
            <w:tcW w:w="80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仿宋_GB2312"/>
                <w:b/>
                <w:bCs/>
                <w:kern w:val="0"/>
                <w:sz w:val="28"/>
                <w:szCs w:val="28"/>
              </w:rPr>
            </w:pPr>
            <w:r>
              <w:rPr>
                <w:rFonts w:hint="eastAsia" w:ascii="仿宋" w:hAnsi="仿宋" w:eastAsia="仿宋" w:cs="仿宋_GB2312"/>
                <w:b/>
                <w:bCs/>
                <w:kern w:val="0"/>
                <w:sz w:val="28"/>
                <w:szCs w:val="28"/>
              </w:rPr>
              <w:t>整体绩效目标</w:t>
            </w:r>
          </w:p>
        </w:tc>
        <w:tc>
          <w:tcPr>
            <w:tcW w:w="883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400" w:firstLineChars="20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1.保障政府办在职人员</w:t>
            </w:r>
            <w:r>
              <w:rPr>
                <w:rFonts w:hint="eastAsia" w:ascii="宋体" w:hAnsi="宋体" w:cs="宋体"/>
                <w:sz w:val="20"/>
                <w:szCs w:val="20"/>
                <w:lang w:val="en-US" w:eastAsia="zh-CN"/>
              </w:rPr>
              <w:t>39</w:t>
            </w:r>
            <w:r>
              <w:rPr>
                <w:rFonts w:hint="eastAsia" w:ascii="宋体" w:hAnsi="宋体" w:eastAsia="宋体" w:cs="宋体"/>
                <w:sz w:val="20"/>
                <w:szCs w:val="20"/>
                <w:lang w:val="en-US" w:eastAsia="zh-CN"/>
              </w:rPr>
              <w:t>人、离退休人员3</w:t>
            </w:r>
            <w:r>
              <w:rPr>
                <w:rFonts w:hint="eastAsia" w:ascii="宋体" w:hAnsi="宋体" w:cs="宋体"/>
                <w:sz w:val="20"/>
                <w:szCs w:val="20"/>
                <w:lang w:val="en-US" w:eastAsia="zh-CN"/>
              </w:rPr>
              <w:t>1</w:t>
            </w:r>
            <w:r>
              <w:rPr>
                <w:rFonts w:hint="eastAsia" w:ascii="宋体" w:hAnsi="宋体" w:eastAsia="宋体" w:cs="宋体"/>
                <w:sz w:val="20"/>
                <w:szCs w:val="20"/>
                <w:lang w:val="en-US" w:eastAsia="zh-CN"/>
              </w:rPr>
              <w:t>人，挂职人员1人</w:t>
            </w:r>
            <w:r>
              <w:rPr>
                <w:rFonts w:hint="eastAsia" w:ascii="宋体" w:hAnsi="宋体" w:cs="宋体"/>
                <w:sz w:val="20"/>
                <w:szCs w:val="20"/>
                <w:lang w:val="en-US" w:eastAsia="zh-CN"/>
              </w:rPr>
              <w:t>职工遗属2人</w:t>
            </w:r>
            <w:r>
              <w:rPr>
                <w:rFonts w:hint="eastAsia" w:ascii="宋体" w:hAnsi="宋体" w:eastAsia="宋体" w:cs="宋体"/>
                <w:sz w:val="20"/>
                <w:szCs w:val="20"/>
                <w:lang w:val="en-US" w:eastAsia="zh-CN"/>
              </w:rPr>
              <w:t>的正常办公、生活秩序。</w:t>
            </w:r>
          </w:p>
          <w:p>
            <w:pPr>
              <w:spacing w:line="360" w:lineRule="auto"/>
              <w:ind w:firstLine="42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提高政府办政务服务水平。今年1至5月份，政府办共办发公文40件，筹备组织全区性会议20余次，围绕全域旅游、乡村振兴、生态保护、重点项目、爱国卫等重点工作开展调研和专项督查；办理人大、政协建议68件。</w:t>
            </w:r>
          </w:p>
          <w:p>
            <w:pPr>
              <w:spacing w:line="360" w:lineRule="auto"/>
              <w:ind w:firstLine="42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3.提升综合协调服务水平。今年，做好了创建国家卫生城市迎省检的协调工作，协调保障了省市领导来岳调研，参与了南岳庙会、我在寿岳有棵树、衡山论茶等一批重大活动的组织策划。</w:t>
            </w:r>
          </w:p>
          <w:p>
            <w:pPr>
              <w:spacing w:line="360" w:lineRule="auto"/>
              <w:ind w:firstLine="420"/>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4.着力加强行政办公大院日常管理和物业服务，综合运用考核等方式提升物业管理服务水平，大力推进健康食堂和无烟机关建设。</w:t>
            </w:r>
          </w:p>
          <w:p>
            <w:pPr>
              <w:widowControl/>
              <w:spacing w:line="360" w:lineRule="exact"/>
              <w:ind w:firstLine="666" w:firstLineChars="238"/>
              <w:jc w:val="left"/>
              <w:rPr>
                <w:rFonts w:ascii="仿宋" w:hAnsi="仿宋" w:eastAsia="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6" w:hRule="atLeast"/>
        </w:trPr>
        <w:tc>
          <w:tcPr>
            <w:tcW w:w="8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仿宋_GB2312"/>
                <w:b/>
                <w:bCs/>
                <w:kern w:val="0"/>
                <w:sz w:val="28"/>
                <w:szCs w:val="28"/>
              </w:rPr>
            </w:pPr>
            <w:r>
              <w:rPr>
                <w:rFonts w:hint="eastAsia" w:ascii="仿宋" w:hAnsi="仿宋" w:eastAsia="仿宋" w:cs="仿宋_GB2312"/>
                <w:b/>
                <w:bCs/>
                <w:kern w:val="0"/>
                <w:sz w:val="28"/>
                <w:szCs w:val="28"/>
              </w:rPr>
              <w:t>部门整体支出</w:t>
            </w:r>
          </w:p>
          <w:p>
            <w:pPr>
              <w:widowControl/>
              <w:spacing w:line="280" w:lineRule="exact"/>
              <w:jc w:val="center"/>
              <w:rPr>
                <w:rFonts w:ascii="仿宋" w:hAnsi="仿宋" w:eastAsia="仿宋" w:cs="仿宋_GB2312"/>
                <w:b/>
                <w:bCs/>
                <w:kern w:val="0"/>
                <w:sz w:val="28"/>
                <w:szCs w:val="28"/>
              </w:rPr>
            </w:pPr>
            <w:r>
              <w:rPr>
                <w:rFonts w:hint="eastAsia" w:ascii="仿宋" w:hAnsi="仿宋" w:eastAsia="仿宋" w:cs="仿宋_GB2312"/>
                <w:b/>
                <w:bCs/>
                <w:kern w:val="0"/>
                <w:sz w:val="28"/>
                <w:szCs w:val="28"/>
              </w:rPr>
              <w:t>年度绩效指标</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产出指标</w:t>
            </w:r>
          </w:p>
        </w:tc>
        <w:tc>
          <w:tcPr>
            <w:tcW w:w="741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560" w:firstLineChars="200"/>
              <w:rPr>
                <w:rFonts w:hint="eastAsia" w:ascii="仿宋" w:hAnsi="仿宋" w:eastAsia="宋体" w:cs="仿宋_GB2312"/>
                <w:kern w:val="0"/>
                <w:sz w:val="28"/>
                <w:szCs w:val="28"/>
                <w:lang w:eastAsia="zh-CN"/>
              </w:rPr>
            </w:pPr>
            <w:r>
              <w:rPr>
                <w:rFonts w:hint="eastAsia" w:ascii="仿宋" w:hAnsi="仿宋" w:eastAsia="仿宋" w:cs="仿宋_GB2312"/>
                <w:kern w:val="0"/>
                <w:sz w:val="28"/>
                <w:szCs w:val="28"/>
              </w:rPr>
              <w:t>指标1：</w:t>
            </w:r>
            <w:r>
              <w:rPr>
                <w:rFonts w:hint="eastAsia" w:ascii="宋体" w:hAnsi="宋体"/>
                <w:bCs/>
                <w:color w:val="000000"/>
                <w:sz w:val="22"/>
                <w:szCs w:val="22"/>
              </w:rPr>
              <w:t>产出</w:t>
            </w:r>
            <w:r>
              <w:rPr>
                <w:rFonts w:hint="eastAsia" w:ascii="宋体" w:hAnsi="宋体" w:cs="宋体"/>
                <w:kern w:val="0"/>
                <w:sz w:val="22"/>
                <w:szCs w:val="22"/>
              </w:rPr>
              <w:t>数量指标</w:t>
            </w:r>
            <w:r>
              <w:rPr>
                <w:rFonts w:hint="eastAsia" w:ascii="宋体" w:hAnsi="宋体" w:cs="宋体"/>
                <w:kern w:val="0"/>
                <w:sz w:val="20"/>
                <w:szCs w:val="20"/>
                <w:lang w:eastAsia="zh-CN"/>
              </w:rPr>
              <w:t>：</w:t>
            </w:r>
            <w:r>
              <w:rPr>
                <w:rFonts w:hint="eastAsia" w:ascii="宋体" w:hAnsi="宋体" w:cs="宋体"/>
                <w:kern w:val="0"/>
                <w:sz w:val="20"/>
                <w:szCs w:val="20"/>
              </w:rPr>
              <w:t>基本经费</w:t>
            </w:r>
            <w:r>
              <w:rPr>
                <w:rFonts w:hint="eastAsia" w:ascii="宋体" w:cs="宋体"/>
                <w:kern w:val="0"/>
                <w:sz w:val="20"/>
                <w:szCs w:val="20"/>
              </w:rPr>
              <w:t>保障政府办在职人员</w:t>
            </w:r>
            <w:r>
              <w:rPr>
                <w:rFonts w:hint="eastAsia" w:ascii="宋体" w:cs="宋体"/>
                <w:kern w:val="0"/>
                <w:sz w:val="20"/>
                <w:szCs w:val="20"/>
                <w:lang w:val="en-US" w:eastAsia="zh-CN"/>
              </w:rPr>
              <w:t>39</w:t>
            </w:r>
            <w:r>
              <w:rPr>
                <w:rFonts w:hint="eastAsia" w:ascii="宋体" w:cs="宋体"/>
                <w:kern w:val="0"/>
                <w:sz w:val="20"/>
                <w:szCs w:val="20"/>
              </w:rPr>
              <w:t>人、</w:t>
            </w:r>
            <w:r>
              <w:rPr>
                <w:rFonts w:hint="eastAsia" w:ascii="宋体" w:cs="宋体"/>
                <w:kern w:val="0"/>
                <w:sz w:val="20"/>
                <w:szCs w:val="20"/>
                <w:lang w:eastAsia="zh-CN"/>
              </w:rPr>
              <w:t>离</w:t>
            </w:r>
            <w:r>
              <w:rPr>
                <w:rFonts w:hint="eastAsia" w:ascii="宋体" w:cs="宋体"/>
                <w:kern w:val="0"/>
                <w:sz w:val="20"/>
                <w:szCs w:val="20"/>
              </w:rPr>
              <w:t>退休人员3</w:t>
            </w:r>
            <w:r>
              <w:rPr>
                <w:rFonts w:hint="eastAsia" w:ascii="宋体" w:cs="宋体"/>
                <w:kern w:val="0"/>
                <w:sz w:val="20"/>
                <w:szCs w:val="20"/>
                <w:lang w:val="en-US" w:eastAsia="zh-CN"/>
              </w:rPr>
              <w:t>1</w:t>
            </w:r>
            <w:r>
              <w:rPr>
                <w:rFonts w:hint="eastAsia" w:ascii="宋体" w:cs="宋体"/>
                <w:kern w:val="0"/>
                <w:sz w:val="20"/>
                <w:szCs w:val="20"/>
              </w:rPr>
              <w:t>人</w:t>
            </w:r>
            <w:r>
              <w:rPr>
                <w:rFonts w:hint="eastAsia" w:ascii="宋体" w:cs="宋体"/>
                <w:kern w:val="0"/>
                <w:sz w:val="20"/>
                <w:szCs w:val="20"/>
                <w:lang w:val="en-US" w:eastAsia="zh-CN"/>
              </w:rPr>
              <w:t>,挂职人员1人，职工遗属2人</w:t>
            </w:r>
            <w:r>
              <w:rPr>
                <w:rFonts w:hint="eastAsia" w:ascii="宋体" w:cs="宋体"/>
                <w:kern w:val="0"/>
                <w:sz w:val="20"/>
                <w:szCs w:val="20"/>
              </w:rPr>
              <w:t>的正常办公、生活秩序</w:t>
            </w:r>
            <w:r>
              <w:rPr>
                <w:rFonts w:hint="eastAsia" w:ascii="宋体" w:cs="宋体"/>
                <w:kern w:val="0"/>
                <w:sz w:val="20"/>
                <w:szCs w:val="20"/>
                <w:lang w:eastAsia="zh-CN"/>
              </w:rPr>
              <w:t>；</w:t>
            </w:r>
            <w:r>
              <w:rPr>
                <w:rFonts w:hint="eastAsia" w:ascii="宋体" w:hAnsi="宋体" w:cs="宋体"/>
                <w:kern w:val="0"/>
                <w:sz w:val="20"/>
                <w:szCs w:val="20"/>
              </w:rPr>
              <w:t>项目经费</w:t>
            </w:r>
            <w:r>
              <w:rPr>
                <w:rFonts w:hint="eastAsia" w:ascii="宋体" w:cs="宋体"/>
                <w:kern w:val="0"/>
                <w:sz w:val="20"/>
                <w:szCs w:val="20"/>
              </w:rPr>
              <w:t>201</w:t>
            </w:r>
            <w:r>
              <w:rPr>
                <w:rFonts w:hint="eastAsia" w:ascii="宋体" w:cs="宋体"/>
                <w:kern w:val="0"/>
                <w:sz w:val="20"/>
                <w:szCs w:val="20"/>
                <w:lang w:val="en-US" w:eastAsia="zh-CN"/>
              </w:rPr>
              <w:t>9</w:t>
            </w:r>
            <w:r>
              <w:rPr>
                <w:rFonts w:hint="eastAsia" w:ascii="宋体" w:cs="宋体"/>
                <w:kern w:val="0"/>
                <w:sz w:val="20"/>
                <w:szCs w:val="20"/>
              </w:rPr>
              <w:t>年围绕政府重点工作开展专项调研；加强行政大院内30余家部门单位的物业和日常维护；围绕全区重点项目和政府重点工作进行协调；确保机关食堂5</w:t>
            </w:r>
            <w:r>
              <w:rPr>
                <w:rFonts w:hint="eastAsia" w:ascii="宋体" w:cs="宋体"/>
                <w:kern w:val="0"/>
                <w:sz w:val="20"/>
                <w:szCs w:val="20"/>
                <w:lang w:val="en-US" w:eastAsia="zh-CN"/>
              </w:rPr>
              <w:t>70</w:t>
            </w:r>
            <w:r>
              <w:rPr>
                <w:rFonts w:hint="eastAsia" w:ascii="宋体" w:cs="宋体"/>
                <w:kern w:val="0"/>
                <w:sz w:val="20"/>
                <w:szCs w:val="20"/>
              </w:rPr>
              <w:t>余名干部职工就餐。</w:t>
            </w:r>
          </w:p>
          <w:p>
            <w:pPr>
              <w:spacing w:line="360" w:lineRule="exact"/>
              <w:ind w:firstLine="560" w:firstLineChars="200"/>
              <w:rPr>
                <w:rFonts w:hint="eastAsia" w:ascii="仿宋" w:hAnsi="仿宋" w:eastAsia="宋体" w:cs="宋体"/>
                <w:kern w:val="0"/>
                <w:sz w:val="28"/>
                <w:szCs w:val="28"/>
                <w:lang w:val="en-US" w:eastAsia="zh-CN"/>
              </w:rPr>
            </w:pPr>
            <w:r>
              <w:rPr>
                <w:rFonts w:hint="eastAsia" w:ascii="仿宋" w:hAnsi="仿宋" w:eastAsia="仿宋" w:cs="仿宋_GB2312"/>
                <w:kern w:val="0"/>
                <w:sz w:val="28"/>
                <w:szCs w:val="28"/>
              </w:rPr>
              <w:t>指标2：</w:t>
            </w:r>
            <w:r>
              <w:rPr>
                <w:rFonts w:ascii="仿宋" w:hAnsi="仿宋" w:eastAsia="仿宋" w:cs="宋体"/>
                <w:kern w:val="0"/>
                <w:sz w:val="28"/>
                <w:szCs w:val="28"/>
              </w:rPr>
              <w:t xml:space="preserve"> </w:t>
            </w:r>
            <w:r>
              <w:rPr>
                <w:rFonts w:hint="eastAsia" w:ascii="宋体" w:hAnsi="宋体"/>
                <w:bCs/>
                <w:color w:val="000000"/>
                <w:sz w:val="22"/>
                <w:szCs w:val="22"/>
              </w:rPr>
              <w:t>产出</w:t>
            </w:r>
            <w:r>
              <w:rPr>
                <w:rFonts w:hint="eastAsia" w:ascii="宋体" w:hAnsi="宋体" w:cs="宋体"/>
                <w:kern w:val="0"/>
                <w:sz w:val="22"/>
                <w:szCs w:val="22"/>
              </w:rPr>
              <w:t>质量指标</w:t>
            </w:r>
            <w:r>
              <w:rPr>
                <w:rFonts w:hint="eastAsia" w:ascii="宋体" w:hAnsi="宋体" w:cs="宋体"/>
                <w:kern w:val="0"/>
                <w:sz w:val="22"/>
                <w:szCs w:val="22"/>
                <w:lang w:val="en-US" w:eastAsia="zh-CN"/>
              </w:rPr>
              <w:t>;</w:t>
            </w:r>
            <w:r>
              <w:rPr>
                <w:rFonts w:hint="eastAsia" w:ascii="宋体" w:hAnsi="宋体" w:cs="宋体"/>
                <w:kern w:val="0"/>
                <w:sz w:val="20"/>
                <w:szCs w:val="20"/>
              </w:rPr>
              <w:t>基本经费</w:t>
            </w:r>
            <w:r>
              <w:rPr>
                <w:rFonts w:hint="eastAsia" w:ascii="宋体" w:cs="宋体"/>
                <w:kern w:val="0"/>
                <w:sz w:val="20"/>
                <w:szCs w:val="20"/>
              </w:rPr>
              <w:t>基本满足在职人员和离退休的正常办公、生活要求</w:t>
            </w:r>
            <w:r>
              <w:rPr>
                <w:rFonts w:hint="eastAsia" w:ascii="宋体" w:cs="宋体"/>
                <w:kern w:val="0"/>
                <w:sz w:val="20"/>
                <w:szCs w:val="20"/>
                <w:lang w:val="en-US" w:eastAsia="zh-CN"/>
              </w:rPr>
              <w:t>;</w:t>
            </w:r>
            <w:r>
              <w:rPr>
                <w:rFonts w:hint="eastAsia" w:ascii="宋体" w:hAnsi="宋体" w:cs="宋体"/>
                <w:kern w:val="0"/>
                <w:sz w:val="20"/>
                <w:szCs w:val="20"/>
              </w:rPr>
              <w:t>项目经费</w:t>
            </w:r>
            <w:r>
              <w:rPr>
                <w:rFonts w:hint="eastAsia" w:ascii="宋体" w:cs="宋体"/>
                <w:kern w:val="0"/>
                <w:sz w:val="20"/>
                <w:szCs w:val="20"/>
              </w:rPr>
              <w:t>组织实施的项目符合国家相关政策，有利于促进政府各项工作有序开展。</w:t>
            </w:r>
          </w:p>
          <w:p>
            <w:pPr>
              <w:spacing w:line="360" w:lineRule="exact"/>
              <w:ind w:firstLine="560" w:firstLineChars="200"/>
              <w:rPr>
                <w:rFonts w:hint="eastAsia" w:ascii="仿宋" w:hAnsi="仿宋" w:eastAsia="宋体" w:cs="宋体"/>
                <w:kern w:val="0"/>
                <w:sz w:val="28"/>
                <w:szCs w:val="28"/>
                <w:lang w:val="en-US" w:eastAsia="zh-CN"/>
              </w:rPr>
            </w:pPr>
            <w:r>
              <w:rPr>
                <w:rFonts w:hint="eastAsia" w:ascii="仿宋" w:hAnsi="仿宋" w:eastAsia="仿宋" w:cs="仿宋_GB2312"/>
                <w:kern w:val="0"/>
                <w:sz w:val="28"/>
                <w:szCs w:val="28"/>
              </w:rPr>
              <w:t>指标3：</w:t>
            </w:r>
            <w:r>
              <w:rPr>
                <w:rFonts w:hint="eastAsia" w:ascii="宋体" w:hAnsi="宋体"/>
                <w:bCs/>
                <w:color w:val="000000"/>
                <w:sz w:val="22"/>
                <w:szCs w:val="22"/>
              </w:rPr>
              <w:t>产出</w:t>
            </w:r>
            <w:r>
              <w:rPr>
                <w:rFonts w:hint="eastAsia" w:ascii="宋体" w:hAnsi="宋体" w:cs="宋体"/>
                <w:kern w:val="0"/>
                <w:sz w:val="22"/>
                <w:szCs w:val="22"/>
              </w:rPr>
              <w:t>进度指标</w:t>
            </w:r>
            <w:r>
              <w:rPr>
                <w:rFonts w:hint="eastAsia" w:ascii="宋体" w:hAnsi="宋体" w:cs="宋体"/>
                <w:kern w:val="0"/>
                <w:sz w:val="22"/>
                <w:szCs w:val="22"/>
                <w:lang w:val="en-US" w:eastAsia="zh-CN"/>
              </w:rPr>
              <w:t>:</w:t>
            </w:r>
            <w:r>
              <w:rPr>
                <w:rFonts w:ascii="仿宋" w:hAnsi="仿宋" w:eastAsia="仿宋" w:cs="宋体"/>
                <w:kern w:val="0"/>
                <w:sz w:val="22"/>
                <w:szCs w:val="22"/>
              </w:rPr>
              <w:t xml:space="preserve"> </w:t>
            </w:r>
            <w:r>
              <w:rPr>
                <w:rFonts w:hint="eastAsia" w:ascii="宋体" w:hAnsi="宋体" w:cs="宋体"/>
                <w:kern w:val="0"/>
                <w:sz w:val="20"/>
                <w:szCs w:val="20"/>
              </w:rPr>
              <w:t>基本经费</w:t>
            </w:r>
            <w:r>
              <w:rPr>
                <w:rFonts w:hint="eastAsia" w:ascii="宋体" w:cs="宋体"/>
                <w:kern w:val="0"/>
                <w:sz w:val="20"/>
                <w:szCs w:val="20"/>
              </w:rPr>
              <w:t>在201</w:t>
            </w:r>
            <w:r>
              <w:rPr>
                <w:rFonts w:hint="eastAsia" w:ascii="宋体" w:cs="宋体"/>
                <w:kern w:val="0"/>
                <w:sz w:val="20"/>
                <w:szCs w:val="20"/>
                <w:lang w:val="en-US" w:eastAsia="zh-CN"/>
              </w:rPr>
              <w:t>9</w:t>
            </w:r>
            <w:r>
              <w:rPr>
                <w:rFonts w:hint="eastAsia" w:ascii="宋体" w:cs="宋体"/>
                <w:kern w:val="0"/>
                <w:sz w:val="20"/>
                <w:szCs w:val="20"/>
              </w:rPr>
              <w:t>年度完成各项资金支出进度要求，保障政府办各项工作顺利开展、工资薪金按时发放</w:t>
            </w:r>
            <w:r>
              <w:rPr>
                <w:rFonts w:hint="eastAsia" w:ascii="宋体" w:cs="宋体"/>
                <w:kern w:val="0"/>
                <w:sz w:val="20"/>
                <w:szCs w:val="20"/>
                <w:lang w:val="en-US" w:eastAsia="zh-CN"/>
              </w:rPr>
              <w:t>;</w:t>
            </w:r>
            <w:r>
              <w:rPr>
                <w:rFonts w:hint="eastAsia" w:ascii="宋体" w:hAnsi="宋体" w:cs="宋体"/>
                <w:kern w:val="0"/>
                <w:sz w:val="20"/>
                <w:szCs w:val="20"/>
              </w:rPr>
              <w:t>项目经费</w:t>
            </w:r>
            <w:r>
              <w:rPr>
                <w:rFonts w:hint="eastAsia" w:ascii="宋体" w:cs="宋体"/>
                <w:kern w:val="0"/>
                <w:sz w:val="20"/>
                <w:szCs w:val="20"/>
              </w:rPr>
              <w:t>按照政府办201</w:t>
            </w:r>
            <w:r>
              <w:rPr>
                <w:rFonts w:hint="eastAsia" w:ascii="宋体" w:cs="宋体"/>
                <w:kern w:val="0"/>
                <w:sz w:val="20"/>
                <w:szCs w:val="20"/>
                <w:lang w:val="en-US" w:eastAsia="zh-CN"/>
              </w:rPr>
              <w:t>9</w:t>
            </w:r>
            <w:r>
              <w:rPr>
                <w:rFonts w:hint="eastAsia" w:ascii="宋体" w:cs="宋体"/>
                <w:kern w:val="0"/>
                <w:sz w:val="20"/>
                <w:szCs w:val="20"/>
              </w:rPr>
              <w:t>年工作计划，完成年内项目组织管理任务，做好各类项目执行的全过程监督管理工作，确保各类项目按计划有效实施。</w:t>
            </w:r>
          </w:p>
          <w:p>
            <w:pPr>
              <w:spacing w:line="360" w:lineRule="exact"/>
              <w:ind w:firstLine="560" w:firstLineChars="200"/>
              <w:rPr>
                <w:rFonts w:ascii="仿宋" w:hAnsi="仿宋" w:eastAsia="仿宋" w:cs="仿宋_GB2312"/>
                <w:kern w:val="0"/>
                <w:sz w:val="28"/>
                <w:szCs w:val="28"/>
              </w:rPr>
            </w:pPr>
            <w:r>
              <w:rPr>
                <w:rFonts w:hint="eastAsia" w:ascii="仿宋" w:hAnsi="仿宋" w:eastAsia="仿宋" w:cs="仿宋_GB2312"/>
                <w:kern w:val="0"/>
                <w:sz w:val="28"/>
                <w:szCs w:val="28"/>
              </w:rPr>
              <w:t>指标4：</w:t>
            </w:r>
            <w:r>
              <w:rPr>
                <w:rFonts w:hint="eastAsia" w:ascii="宋体" w:hAnsi="宋体"/>
                <w:bCs/>
                <w:color w:val="000000"/>
                <w:sz w:val="22"/>
                <w:szCs w:val="22"/>
              </w:rPr>
              <w:t>产出</w:t>
            </w:r>
            <w:r>
              <w:rPr>
                <w:rFonts w:hint="eastAsia" w:ascii="宋体" w:hAnsi="宋体" w:cs="宋体"/>
                <w:kern w:val="0"/>
                <w:sz w:val="22"/>
                <w:szCs w:val="22"/>
              </w:rPr>
              <w:t>成本指标</w:t>
            </w:r>
            <w:r>
              <w:rPr>
                <w:rFonts w:hint="eastAsia" w:ascii="宋体" w:hAnsi="宋体" w:cs="宋体"/>
                <w:kern w:val="0"/>
                <w:sz w:val="22"/>
                <w:szCs w:val="22"/>
                <w:lang w:val="en-US" w:eastAsia="zh-CN"/>
              </w:rPr>
              <w:t>:</w:t>
            </w:r>
            <w:r>
              <w:rPr>
                <w:rFonts w:hint="eastAsia" w:ascii="宋体" w:hAnsi="宋体" w:cs="宋体"/>
                <w:kern w:val="0"/>
                <w:sz w:val="20"/>
                <w:szCs w:val="20"/>
              </w:rPr>
              <w:t>基本经费</w:t>
            </w:r>
            <w:r>
              <w:rPr>
                <w:rFonts w:hint="eastAsia" w:ascii="宋体" w:cs="宋体"/>
                <w:kern w:val="0"/>
                <w:sz w:val="20"/>
                <w:szCs w:val="20"/>
              </w:rPr>
              <w:t>总成本控制在5</w:t>
            </w:r>
            <w:r>
              <w:rPr>
                <w:rFonts w:hint="eastAsia" w:ascii="宋体" w:cs="宋体"/>
                <w:kern w:val="0"/>
                <w:sz w:val="20"/>
                <w:szCs w:val="20"/>
                <w:lang w:val="en-US" w:eastAsia="zh-CN"/>
              </w:rPr>
              <w:t>42</w:t>
            </w:r>
            <w:r>
              <w:rPr>
                <w:rFonts w:hint="eastAsia" w:ascii="宋体" w:cs="宋体"/>
                <w:kern w:val="0"/>
                <w:sz w:val="20"/>
                <w:szCs w:val="20"/>
              </w:rPr>
              <w:t>.</w:t>
            </w:r>
            <w:r>
              <w:rPr>
                <w:rFonts w:hint="eastAsia" w:ascii="宋体" w:cs="宋体"/>
                <w:kern w:val="0"/>
                <w:sz w:val="20"/>
                <w:szCs w:val="20"/>
                <w:lang w:val="en-US" w:eastAsia="zh-CN"/>
              </w:rPr>
              <w:t>0</w:t>
            </w:r>
            <w:r>
              <w:rPr>
                <w:rFonts w:hint="eastAsia" w:ascii="宋体" w:cs="宋体"/>
                <w:kern w:val="0"/>
                <w:sz w:val="20"/>
                <w:szCs w:val="20"/>
              </w:rPr>
              <w:t>9万元内，其中：在职人员</w:t>
            </w:r>
            <w:r>
              <w:rPr>
                <w:rFonts w:hint="eastAsia" w:ascii="宋体" w:cs="宋体"/>
                <w:kern w:val="0"/>
                <w:sz w:val="20"/>
                <w:szCs w:val="20"/>
                <w:lang w:eastAsia="zh-CN"/>
              </w:rPr>
              <w:t>工资福利支出</w:t>
            </w:r>
            <w:r>
              <w:rPr>
                <w:rFonts w:hint="eastAsia" w:ascii="宋体" w:cs="宋体"/>
                <w:kern w:val="0"/>
                <w:sz w:val="20"/>
                <w:szCs w:val="20"/>
                <w:lang w:val="en-US" w:eastAsia="zh-CN"/>
              </w:rPr>
              <w:t>413.03</w:t>
            </w:r>
            <w:r>
              <w:rPr>
                <w:rFonts w:hint="eastAsia" w:ascii="宋体" w:cs="宋体"/>
                <w:kern w:val="0"/>
                <w:sz w:val="20"/>
                <w:szCs w:val="20"/>
              </w:rPr>
              <w:t>万元，</w:t>
            </w:r>
            <w:r>
              <w:rPr>
                <w:rFonts w:hint="eastAsia" w:ascii="宋体" w:cs="宋体"/>
                <w:kern w:val="0"/>
                <w:sz w:val="20"/>
                <w:szCs w:val="20"/>
                <w:lang w:eastAsia="zh-CN"/>
              </w:rPr>
              <w:t>一般商品和服务支出</w:t>
            </w:r>
            <w:r>
              <w:rPr>
                <w:rFonts w:hint="eastAsia" w:ascii="宋体" w:cs="宋体"/>
                <w:kern w:val="0"/>
                <w:sz w:val="20"/>
                <w:szCs w:val="20"/>
                <w:lang w:val="en-US" w:eastAsia="zh-CN"/>
              </w:rPr>
              <w:t>106.93万元；退休人员</w:t>
            </w:r>
            <w:r>
              <w:rPr>
                <w:rFonts w:hint="eastAsia" w:ascii="宋体" w:cs="宋体"/>
                <w:kern w:val="0"/>
                <w:sz w:val="20"/>
                <w:szCs w:val="20"/>
                <w:lang w:eastAsia="zh-CN"/>
              </w:rPr>
              <w:t>对个人和家庭的补助</w:t>
            </w:r>
            <w:r>
              <w:rPr>
                <w:rFonts w:hint="eastAsia" w:ascii="宋体" w:cs="宋体"/>
                <w:kern w:val="0"/>
                <w:sz w:val="20"/>
                <w:szCs w:val="20"/>
                <w:lang w:val="en-US" w:eastAsia="zh-CN"/>
              </w:rPr>
              <w:t>22.13</w:t>
            </w:r>
            <w:r>
              <w:rPr>
                <w:rFonts w:hint="eastAsia" w:ascii="宋体" w:cs="宋体"/>
                <w:kern w:val="0"/>
                <w:sz w:val="20"/>
                <w:szCs w:val="20"/>
              </w:rPr>
              <w:t>万元</w:t>
            </w:r>
            <w:r>
              <w:rPr>
                <w:rFonts w:hint="eastAsia" w:ascii="宋体" w:cs="宋体"/>
                <w:kern w:val="0"/>
                <w:sz w:val="20"/>
                <w:szCs w:val="20"/>
                <w:lang w:val="en-US" w:eastAsia="zh-CN"/>
              </w:rPr>
              <w:t>;</w:t>
            </w:r>
            <w:r>
              <w:rPr>
                <w:rFonts w:hint="eastAsia" w:ascii="宋体" w:hAnsi="宋体" w:cs="宋体"/>
                <w:kern w:val="0"/>
                <w:sz w:val="20"/>
                <w:szCs w:val="20"/>
              </w:rPr>
              <w:t>项目经费</w:t>
            </w:r>
            <w:r>
              <w:rPr>
                <w:rFonts w:hint="eastAsia" w:ascii="宋体" w:cs="宋体"/>
                <w:kern w:val="0"/>
                <w:sz w:val="20"/>
                <w:szCs w:val="20"/>
              </w:rPr>
              <w:t>全年计划项目总成本</w:t>
            </w:r>
            <w:r>
              <w:rPr>
                <w:rFonts w:hint="eastAsia" w:ascii="宋体" w:cs="宋体"/>
                <w:kern w:val="0"/>
                <w:sz w:val="20"/>
                <w:szCs w:val="20"/>
                <w:lang w:val="en-US" w:eastAsia="zh-CN"/>
              </w:rPr>
              <w:t>560.17</w:t>
            </w:r>
            <w:r>
              <w:rPr>
                <w:rFonts w:hint="eastAsia" w:ascii="宋体" w:cs="宋体"/>
                <w:kern w:val="0"/>
                <w:sz w:val="20"/>
                <w:szCs w:val="20"/>
              </w:rPr>
              <w:t>万元，其中：</w:t>
            </w:r>
            <w:r>
              <w:rPr>
                <w:rFonts w:hint="eastAsia" w:ascii="宋体" w:cs="宋体"/>
                <w:kern w:val="0"/>
                <w:sz w:val="20"/>
                <w:szCs w:val="20"/>
                <w:lang w:eastAsia="zh-CN"/>
              </w:rPr>
              <w:t>财贸工作管理经费</w:t>
            </w:r>
            <w:r>
              <w:rPr>
                <w:rFonts w:hint="eastAsia" w:ascii="宋体" w:cs="宋体"/>
                <w:kern w:val="0"/>
                <w:sz w:val="20"/>
                <w:szCs w:val="20"/>
                <w:lang w:val="en-US" w:eastAsia="zh-CN"/>
              </w:rPr>
              <w:t>3万元；应急办管理经费3万元；工勤人员工资7万元；为民办实事考核办工作经费6万元；机关食堂补贴支出102万元；行政大院物业管理费260万元；行政大院日常维护费65万元；政务督查工作经费7万元；绩效考核工作经费2万元；</w:t>
            </w:r>
            <w:r>
              <w:rPr>
                <w:rFonts w:hint="eastAsia" w:ascii="宋体" w:cs="宋体"/>
                <w:kern w:val="0"/>
                <w:sz w:val="20"/>
                <w:szCs w:val="20"/>
              </w:rPr>
              <w:t>专项调研经费</w:t>
            </w:r>
            <w:r>
              <w:rPr>
                <w:rFonts w:hint="eastAsia" w:ascii="宋体" w:cs="宋体"/>
                <w:kern w:val="0"/>
                <w:sz w:val="20"/>
                <w:szCs w:val="20"/>
                <w:lang w:val="en-US" w:eastAsia="zh-CN"/>
              </w:rPr>
              <w:t>3</w:t>
            </w:r>
            <w:r>
              <w:rPr>
                <w:rFonts w:hint="eastAsia" w:ascii="宋体" w:cs="宋体"/>
                <w:kern w:val="0"/>
                <w:sz w:val="20"/>
                <w:szCs w:val="20"/>
              </w:rPr>
              <w:t>0万元；</w:t>
            </w:r>
            <w:r>
              <w:rPr>
                <w:rFonts w:hint="eastAsia" w:ascii="宋体" w:cs="宋体"/>
                <w:kern w:val="0"/>
                <w:sz w:val="20"/>
                <w:szCs w:val="20"/>
                <w:lang w:eastAsia="zh-CN"/>
              </w:rPr>
              <w:t>重点项目和重点工程协调经费</w:t>
            </w:r>
            <w:r>
              <w:rPr>
                <w:rFonts w:hint="eastAsia" w:ascii="宋体" w:cs="宋体"/>
                <w:kern w:val="0"/>
                <w:sz w:val="20"/>
                <w:szCs w:val="20"/>
                <w:lang w:val="en-US" w:eastAsia="zh-CN"/>
              </w:rPr>
              <w:t>25万元；三大攻坚战经费10万元；应急预案演练及宣传经费3万元；小型移动应急平台维护和建设2万元；法制顾问及诉讼经费15万元；规范性文件检录费2万元；行政听证程序工作经费1万元；行政复议和行政应诉经费4万元；“两证”信息管理系统运行维护经费5万元；行政三项执法工作经费3万元；党支部活动经费5.17万元</w:t>
            </w:r>
            <w:r>
              <w:rPr>
                <w:rFonts w:hint="eastAsia" w:ascii="宋体" w:cs="宋体"/>
                <w:kern w:val="0"/>
                <w:sz w:val="20"/>
                <w:szCs w:val="20"/>
              </w:rPr>
              <w:t>。严格执行行政事业单位财务管理制度及相关政策精神，通过政府采购等多种方式，合理安排资金投向。</w:t>
            </w:r>
            <w:r>
              <w:rPr>
                <w:rFonts w:ascii="仿宋" w:hAnsi="仿宋" w:eastAsia="仿宋" w:cs="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仿宋_GB2312"/>
                <w:b/>
                <w:bCs/>
                <w:kern w:val="0"/>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效益指标</w:t>
            </w:r>
          </w:p>
        </w:tc>
        <w:tc>
          <w:tcPr>
            <w:tcW w:w="741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仿宋_GB2312"/>
                <w:kern w:val="0"/>
                <w:sz w:val="28"/>
                <w:szCs w:val="28"/>
              </w:rPr>
            </w:pPr>
            <w:r>
              <w:rPr>
                <w:rFonts w:hint="eastAsia" w:ascii="仿宋" w:hAnsi="仿宋" w:eastAsia="仿宋" w:cs="仿宋_GB2312"/>
                <w:kern w:val="0"/>
                <w:sz w:val="28"/>
                <w:szCs w:val="28"/>
              </w:rPr>
              <w:t>指标1：</w:t>
            </w:r>
            <w:r>
              <w:rPr>
                <w:rFonts w:hint="eastAsia" w:ascii="宋体" w:hAnsi="宋体" w:cs="宋体"/>
                <w:kern w:val="0"/>
                <w:sz w:val="22"/>
                <w:szCs w:val="22"/>
              </w:rPr>
              <w:t>经济效益指标</w:t>
            </w:r>
            <w:r>
              <w:rPr>
                <w:rFonts w:hint="eastAsia" w:ascii="宋体" w:hAnsi="宋体" w:cs="宋体"/>
                <w:kern w:val="0"/>
                <w:sz w:val="22"/>
                <w:szCs w:val="22"/>
                <w:lang w:eastAsia="zh-CN"/>
              </w:rPr>
              <w:t>：</w:t>
            </w:r>
            <w:r>
              <w:rPr>
                <w:rFonts w:hint="eastAsia" w:ascii="宋体" w:cs="宋体"/>
                <w:kern w:val="0"/>
                <w:sz w:val="20"/>
                <w:szCs w:val="20"/>
              </w:rPr>
              <w:t>通过项目的实施，提高政府办政府服务、后勤保障水平，进一步发挥好政府的参谋助手和运转枢纽作用。</w:t>
            </w:r>
            <w:r>
              <w:rPr>
                <w:rFonts w:ascii="仿宋" w:hAnsi="仿宋" w:eastAsia="仿宋" w:cs="仿宋_GB2312"/>
                <w:kern w:val="0"/>
                <w:sz w:val="28"/>
                <w:szCs w:val="28"/>
              </w:rPr>
              <w:t xml:space="preserve"> </w:t>
            </w:r>
          </w:p>
          <w:p>
            <w:pPr>
              <w:widowControl/>
              <w:spacing w:line="360" w:lineRule="exact"/>
              <w:rPr>
                <w:rFonts w:ascii="仿宋" w:hAnsi="仿宋" w:eastAsia="仿宋" w:cs="仿宋_GB2312"/>
                <w:kern w:val="0"/>
                <w:sz w:val="28"/>
                <w:szCs w:val="28"/>
              </w:rPr>
            </w:pPr>
            <w:r>
              <w:rPr>
                <w:rFonts w:hint="eastAsia" w:ascii="仿宋" w:hAnsi="仿宋" w:eastAsia="仿宋" w:cs="仿宋_GB2312"/>
                <w:kern w:val="0"/>
                <w:sz w:val="28"/>
                <w:szCs w:val="28"/>
              </w:rPr>
              <w:t>指标2：</w:t>
            </w:r>
            <w:r>
              <w:rPr>
                <w:rFonts w:hint="eastAsia" w:ascii="宋体" w:hAnsi="宋体" w:cs="宋体"/>
                <w:kern w:val="0"/>
                <w:sz w:val="22"/>
                <w:szCs w:val="22"/>
              </w:rPr>
              <w:t>社会效益指标</w:t>
            </w:r>
            <w:r>
              <w:rPr>
                <w:rFonts w:hint="eastAsia" w:ascii="宋体" w:hAnsi="宋体" w:cs="宋体"/>
                <w:kern w:val="0"/>
                <w:sz w:val="22"/>
                <w:szCs w:val="22"/>
                <w:lang w:eastAsia="zh-CN"/>
              </w:rPr>
              <w:t>：</w:t>
            </w:r>
            <w:r>
              <w:rPr>
                <w:rFonts w:hint="eastAsia" w:ascii="宋体" w:cs="宋体"/>
                <w:kern w:val="0"/>
                <w:sz w:val="20"/>
                <w:szCs w:val="20"/>
              </w:rPr>
              <w:t>通过项目的实施，提高全区重点项目、重点工作的协调能力；加强政府重要工作的调研，提升政务服务的参谋决策水平；保障行政大院和机关食堂的政常运转。</w:t>
            </w:r>
            <w:r>
              <w:rPr>
                <w:rFonts w:ascii="仿宋" w:hAnsi="仿宋" w:eastAsia="仿宋" w:cs="仿宋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8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仿宋_GB2312"/>
                <w:b/>
                <w:bCs/>
                <w:kern w:val="0"/>
                <w:sz w:val="28"/>
                <w:szCs w:val="28"/>
              </w:rPr>
            </w:pPr>
            <w:r>
              <w:rPr>
                <w:rFonts w:hint="eastAsia" w:ascii="仿宋" w:hAnsi="仿宋" w:eastAsia="仿宋" w:cs="仿宋_GB2312"/>
                <w:b/>
                <w:bCs/>
                <w:kern w:val="0"/>
                <w:sz w:val="28"/>
                <w:szCs w:val="28"/>
              </w:rPr>
              <w:t>财政部门审核意见</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预算管理股室审核意见</w:t>
            </w:r>
          </w:p>
        </w:tc>
        <w:tc>
          <w:tcPr>
            <w:tcW w:w="7413" w:type="dxa"/>
            <w:gridSpan w:val="2"/>
            <w:tcBorders>
              <w:top w:val="single" w:color="auto" w:sz="4" w:space="0"/>
              <w:left w:val="single" w:color="auto" w:sz="4" w:space="0"/>
              <w:bottom w:val="single" w:color="auto" w:sz="4" w:space="0"/>
              <w:right w:val="single" w:color="auto" w:sz="4" w:space="0"/>
            </w:tcBorders>
            <w:vAlign w:val="bottom"/>
          </w:tcPr>
          <w:p>
            <w:pPr>
              <w:spacing w:line="280" w:lineRule="exact"/>
              <w:jc w:val="right"/>
              <w:rPr>
                <w:rFonts w:ascii="仿宋" w:hAnsi="仿宋" w:eastAsia="仿宋" w:cs="仿宋_GB2312"/>
                <w:kern w:val="0"/>
                <w:sz w:val="28"/>
                <w:szCs w:val="28"/>
              </w:rPr>
            </w:pPr>
          </w:p>
          <w:p>
            <w:pPr>
              <w:spacing w:line="280" w:lineRule="exact"/>
              <w:jc w:val="right"/>
              <w:rPr>
                <w:rFonts w:ascii="仿宋" w:hAnsi="仿宋" w:eastAsia="仿宋" w:cs="仿宋_GB2312"/>
                <w:kern w:val="0"/>
                <w:sz w:val="28"/>
                <w:szCs w:val="28"/>
              </w:rPr>
            </w:pPr>
          </w:p>
          <w:p>
            <w:pPr>
              <w:spacing w:line="280" w:lineRule="exact"/>
              <w:jc w:val="right"/>
              <w:rPr>
                <w:rFonts w:ascii="仿宋" w:hAnsi="仿宋" w:eastAsia="仿宋" w:cs="仿宋_GB2312"/>
                <w:kern w:val="0"/>
                <w:sz w:val="28"/>
                <w:szCs w:val="28"/>
              </w:rPr>
            </w:pPr>
          </w:p>
          <w:p>
            <w:pPr>
              <w:spacing w:line="280" w:lineRule="exact"/>
              <w:jc w:val="right"/>
              <w:rPr>
                <w:rFonts w:ascii="仿宋" w:hAnsi="仿宋" w:eastAsia="仿宋" w:cs="仿宋_GB2312"/>
                <w:kern w:val="0"/>
                <w:sz w:val="28"/>
                <w:szCs w:val="28"/>
              </w:rPr>
            </w:pPr>
          </w:p>
          <w:p>
            <w:pPr>
              <w:spacing w:line="280" w:lineRule="exact"/>
              <w:jc w:val="right"/>
              <w:rPr>
                <w:rFonts w:ascii="仿宋" w:hAnsi="仿宋" w:eastAsia="仿宋" w:cs="仿宋_GB2312"/>
                <w:kern w:val="0"/>
                <w:sz w:val="28"/>
                <w:szCs w:val="28"/>
              </w:rPr>
            </w:pPr>
            <w:r>
              <w:rPr>
                <w:rFonts w:hint="eastAsia" w:ascii="仿宋" w:hAnsi="仿宋" w:eastAsia="仿宋" w:cs="仿宋_GB2312"/>
                <w:kern w:val="0"/>
                <w:sz w:val="28"/>
                <w:szCs w:val="28"/>
              </w:rPr>
              <w:t>审核部门（签章）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8" w:hRule="atLeast"/>
        </w:trPr>
        <w:tc>
          <w:tcPr>
            <w:tcW w:w="8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 w:hAnsi="仿宋" w:eastAsia="仿宋" w:cs="仿宋_GB2312"/>
                <w:b/>
                <w:bCs/>
                <w:kern w:val="0"/>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财政绩效管理部门审核意见</w:t>
            </w:r>
          </w:p>
        </w:tc>
        <w:tc>
          <w:tcPr>
            <w:tcW w:w="7413" w:type="dxa"/>
            <w:gridSpan w:val="2"/>
            <w:tcBorders>
              <w:top w:val="single" w:color="auto" w:sz="4" w:space="0"/>
              <w:left w:val="single" w:color="auto" w:sz="4" w:space="0"/>
              <w:bottom w:val="single" w:color="auto" w:sz="4" w:space="0"/>
              <w:right w:val="single" w:color="auto" w:sz="4" w:space="0"/>
            </w:tcBorders>
            <w:vAlign w:val="bottom"/>
          </w:tcPr>
          <w:p>
            <w:pPr>
              <w:spacing w:line="280" w:lineRule="exact"/>
              <w:jc w:val="right"/>
              <w:rPr>
                <w:rFonts w:ascii="仿宋" w:hAnsi="仿宋" w:eastAsia="仿宋" w:cs="仿宋_GB2312"/>
                <w:kern w:val="0"/>
                <w:sz w:val="28"/>
                <w:szCs w:val="28"/>
              </w:rPr>
            </w:pPr>
          </w:p>
          <w:p>
            <w:pPr>
              <w:spacing w:line="280" w:lineRule="exact"/>
              <w:jc w:val="right"/>
              <w:rPr>
                <w:rFonts w:ascii="仿宋" w:hAnsi="仿宋" w:eastAsia="仿宋" w:cs="仿宋_GB2312"/>
                <w:kern w:val="0"/>
                <w:sz w:val="28"/>
                <w:szCs w:val="28"/>
              </w:rPr>
            </w:pPr>
          </w:p>
          <w:p>
            <w:pPr>
              <w:spacing w:line="280" w:lineRule="exact"/>
              <w:jc w:val="right"/>
              <w:rPr>
                <w:rFonts w:ascii="仿宋" w:hAnsi="仿宋" w:eastAsia="仿宋" w:cs="仿宋_GB2312"/>
                <w:kern w:val="0"/>
                <w:sz w:val="28"/>
                <w:szCs w:val="28"/>
              </w:rPr>
            </w:pPr>
          </w:p>
          <w:p>
            <w:pPr>
              <w:spacing w:line="280" w:lineRule="exact"/>
              <w:jc w:val="right"/>
              <w:rPr>
                <w:rFonts w:ascii="仿宋" w:hAnsi="仿宋" w:eastAsia="仿宋" w:cs="仿宋_GB2312"/>
                <w:kern w:val="0"/>
                <w:sz w:val="28"/>
                <w:szCs w:val="28"/>
              </w:rPr>
            </w:pPr>
          </w:p>
          <w:p>
            <w:pPr>
              <w:spacing w:line="280" w:lineRule="exact"/>
              <w:jc w:val="right"/>
              <w:rPr>
                <w:rFonts w:ascii="仿宋" w:hAnsi="仿宋" w:eastAsia="仿宋" w:cs="仿宋_GB2312"/>
                <w:kern w:val="0"/>
                <w:sz w:val="28"/>
                <w:szCs w:val="28"/>
              </w:rPr>
            </w:pPr>
          </w:p>
          <w:p>
            <w:pPr>
              <w:spacing w:line="280" w:lineRule="exact"/>
              <w:jc w:val="right"/>
              <w:rPr>
                <w:rFonts w:ascii="仿宋" w:hAnsi="仿宋" w:eastAsia="仿宋" w:cs="仿宋_GB2312"/>
                <w:kern w:val="0"/>
                <w:sz w:val="28"/>
                <w:szCs w:val="28"/>
              </w:rPr>
            </w:pPr>
            <w:r>
              <w:rPr>
                <w:rFonts w:hint="eastAsia" w:ascii="仿宋" w:hAnsi="仿宋" w:eastAsia="仿宋" w:cs="仿宋_GB2312"/>
                <w:kern w:val="0"/>
                <w:sz w:val="28"/>
                <w:szCs w:val="28"/>
              </w:rPr>
              <w:t>审核部门（签章）         年     月     日</w:t>
            </w:r>
          </w:p>
        </w:tc>
      </w:tr>
    </w:tbl>
    <w:p>
      <w:pPr>
        <w:tabs>
          <w:tab w:val="left" w:pos="1875"/>
        </w:tabs>
        <w:spacing w:line="280" w:lineRule="exact"/>
        <w:rPr>
          <w:rFonts w:hint="eastAsia" w:ascii="仿宋" w:hAnsi="仿宋" w:eastAsia="仿宋" w:cs="仿宋_GB2312"/>
          <w:kern w:val="0"/>
          <w:sz w:val="28"/>
          <w:szCs w:val="28"/>
        </w:rPr>
      </w:pPr>
    </w:p>
    <w:p>
      <w:pPr>
        <w:tabs>
          <w:tab w:val="left" w:pos="1875"/>
        </w:tabs>
        <w:spacing w:line="280" w:lineRule="exact"/>
        <w:rPr>
          <w:rFonts w:ascii="仿宋" w:hAnsi="仿宋" w:eastAsia="仿宋" w:cs="仿宋_GB2312"/>
          <w:sz w:val="28"/>
          <w:szCs w:val="28"/>
        </w:rPr>
      </w:pPr>
      <w:r>
        <w:rPr>
          <w:rFonts w:hint="eastAsia" w:ascii="仿宋" w:hAnsi="仿宋" w:eastAsia="仿宋" w:cs="仿宋_GB2312"/>
          <w:kern w:val="0"/>
          <w:sz w:val="28"/>
          <w:szCs w:val="28"/>
        </w:rPr>
        <w:t>填表人（签名）：       联系电话：</w:t>
      </w:r>
      <w:r>
        <w:rPr>
          <w:rFonts w:hint="eastAsia" w:ascii="仿宋" w:hAnsi="仿宋" w:eastAsia="仿宋" w:cs="仿宋_GB2312"/>
          <w:kern w:val="0"/>
          <w:sz w:val="28"/>
          <w:szCs w:val="28"/>
          <w:lang w:val="en-US" w:eastAsia="zh-CN"/>
        </w:rPr>
        <w:t xml:space="preserve">5663719 </w:t>
      </w:r>
      <w:r>
        <w:rPr>
          <w:rFonts w:hint="eastAsia" w:ascii="仿宋" w:hAnsi="仿宋" w:eastAsia="仿宋" w:cs="仿宋_GB2312"/>
          <w:kern w:val="0"/>
          <w:sz w:val="28"/>
          <w:szCs w:val="28"/>
        </w:rPr>
        <w:t xml:space="preserve"> 2019年</w:t>
      </w:r>
      <w:r>
        <w:rPr>
          <w:rFonts w:hint="eastAsia" w:ascii="仿宋" w:hAnsi="仿宋" w:eastAsia="仿宋" w:cs="仿宋_GB2312"/>
          <w:kern w:val="0"/>
          <w:sz w:val="28"/>
          <w:szCs w:val="28"/>
          <w:lang w:val="en-US" w:eastAsia="zh-CN"/>
        </w:rPr>
        <w:t>6</w:t>
      </w:r>
      <w:r>
        <w:rPr>
          <w:rFonts w:hint="eastAsia" w:ascii="仿宋" w:hAnsi="仿宋" w:eastAsia="仿宋" w:cs="仿宋_GB2312"/>
          <w:kern w:val="0"/>
          <w:sz w:val="28"/>
          <w:szCs w:val="28"/>
        </w:rPr>
        <w:t>月</w:t>
      </w:r>
      <w:r>
        <w:rPr>
          <w:rFonts w:hint="eastAsia" w:ascii="仿宋" w:hAnsi="仿宋" w:eastAsia="仿宋" w:cs="仿宋_GB2312"/>
          <w:kern w:val="0"/>
          <w:sz w:val="28"/>
          <w:szCs w:val="28"/>
          <w:lang w:val="en-US" w:eastAsia="zh-CN"/>
        </w:rPr>
        <w:t>30</w:t>
      </w:r>
      <w:r>
        <w:rPr>
          <w:rFonts w:hint="eastAsia" w:ascii="仿宋" w:hAnsi="仿宋" w:eastAsia="仿宋" w:cs="仿宋_GB2312"/>
          <w:kern w:val="0"/>
          <w:sz w:val="28"/>
          <w:szCs w:val="28"/>
        </w:rPr>
        <w:t xml:space="preserve">日 </w:t>
      </w:r>
    </w:p>
    <w:p>
      <w:pPr>
        <w:spacing w:line="280" w:lineRule="exact"/>
        <w:rPr>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PMingLiU"/>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1A0F3C52" w:usb2="00000010" w:usb3="00000000" w:csb0="0004001F" w:csb1="00000000"/>
  </w:font>
  <w:font w:name="MingLiU">
    <w:panose1 w:val="02020309000000000000"/>
    <w:charset w:val="88"/>
    <w:family w:val="auto"/>
    <w:pitch w:val="default"/>
    <w:sig w:usb0="00000003" w:usb1="082E0000" w:usb2="00000016" w:usb3="00000000" w:csb0="00100001" w:csb1="00000000"/>
  </w:font>
  <w:font w:name="Arial Narrow">
    <w:panose1 w:val="020B0606020202030204"/>
    <w:charset w:val="00"/>
    <w:family w:val="auto"/>
    <w:pitch w:val="default"/>
    <w:sig w:usb0="00000287" w:usb1="00000800" w:usb2="00000000" w:usb3="00000000" w:csb0="2000009F" w:csb1="DFD70000"/>
  </w:font>
  <w:font w:name="Arial Narrow">
    <w:panose1 w:val="020B0606020202030204"/>
    <w:charset w:val="01"/>
    <w:family w:val="swiss"/>
    <w:pitch w:val="default"/>
    <w:sig w:usb0="00000287" w:usb1="000008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2263"/>
    <w:rsid w:val="000608BE"/>
    <w:rsid w:val="000C336C"/>
    <w:rsid w:val="00132263"/>
    <w:rsid w:val="001405B2"/>
    <w:rsid w:val="00394B73"/>
    <w:rsid w:val="004362F3"/>
    <w:rsid w:val="004E6652"/>
    <w:rsid w:val="005D396F"/>
    <w:rsid w:val="006108DB"/>
    <w:rsid w:val="00773893"/>
    <w:rsid w:val="009F49E9"/>
    <w:rsid w:val="00B7266F"/>
    <w:rsid w:val="00C34D96"/>
    <w:rsid w:val="00CC5C85"/>
    <w:rsid w:val="00D158AC"/>
    <w:rsid w:val="04702E0E"/>
    <w:rsid w:val="1F7A7212"/>
    <w:rsid w:val="429A4AC4"/>
    <w:rsid w:val="42D374D5"/>
    <w:rsid w:val="50A734D9"/>
    <w:rsid w:val="676F038C"/>
    <w:rsid w:val="721A3250"/>
    <w:rsid w:val="76BB1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D80CD2-978C-4CD7-9023-3D7822FB397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65</Words>
  <Characters>374</Characters>
  <Lines>3</Lines>
  <Paragraphs>1</Paragraphs>
  <TotalTime>7</TotalTime>
  <ScaleCrop>false</ScaleCrop>
  <LinksUpToDate>false</LinksUpToDate>
  <CharactersWithSpaces>438</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2019-06-12T08:34:00Z</dcterms:created>
  <dc:creator>Administrator</dc:creator>
  <cp:lastModifiedBy>Administrator</cp:lastModifiedBy>
  <cp:lastPrinted>2019-07-02T09:26:00Z</cp:lastPrinted>
  <dcterms:modified xsi:type="dcterms:W3CDTF">2019-07-03T00:56:03Z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