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eastAsia="方正黑体简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南岳区农村住房建设申请审批材料清单</w:t>
      </w:r>
    </w:p>
    <w:tbl>
      <w:tblPr>
        <w:tblStyle w:val="4"/>
        <w:tblW w:w="9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549"/>
        <w:gridCol w:w="813"/>
        <w:gridCol w:w="493"/>
        <w:gridCol w:w="1101"/>
        <w:gridCol w:w="2881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tblHeader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申请材料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材料类型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容缺受理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各类情形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材料要求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建房申请报告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原件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否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村委意见、盖章及村组人员共同签字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2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pacing w:val="-17"/>
                <w:sz w:val="22"/>
              </w:rPr>
              <w:t>身份证和户口簿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复印件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否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核原件，收复印件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3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一户一宅证明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原件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否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申请人承诺、村组核实后签字盖章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4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家庭成员关系证明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原件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否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申请人出具、村组核实后签字盖章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5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村民建房公示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原件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否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提供现场公示照片，村民建房公示到期后村组签字盖章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6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南岳区农村住房建设审批表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原件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否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pacing w:val="-11"/>
                <w:sz w:val="22"/>
              </w:rPr>
              <w:t>填写完整、真实、有效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7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住房建设工程设计方案或政府免费提供的设计图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原件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否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可由申请人自主设计提供或由政府免费提供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8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原土地使用证或集体土地使用证遗失报告及证明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原件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否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拆旧新建房屋的，需提供原土地使用证，老证遗失的由申请人出具报告，村组证明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lang w:eastAsia="zh-CN"/>
              </w:rPr>
              <w:t>依法进行公示（比如登《衡阳日报》公示）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9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分家协议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原件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否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有分家情况时提供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村（居）委会盖章，需明确父母归谁赡养，宅基地和房屋分配方式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邻居协议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原件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否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住房建设时对相邻有影响时提供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村（居）委会盖章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11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城乡土地变更登记申请表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原件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否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pacing w:val="-11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sz w:val="22"/>
              </w:rPr>
              <w:t>如有变更需提供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pacing w:val="-11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1"/>
                <w:sz w:val="22"/>
              </w:rPr>
              <w:t>填写完整、真实、有效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12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承诺书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原件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否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pacing w:val="-6"/>
                <w:sz w:val="22"/>
              </w:rPr>
              <w:t>拆旧异地新建房屋的，需提供同意自愿退出原宅基地、按规定复垦并交由集体经济组织调剂处理的承诺、生态环境恢复承诺、按图施工承诺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2"/>
              </w:rPr>
            </w:pPr>
            <w:r>
              <w:rPr>
                <w:rFonts w:ascii="Times New Roman" w:hAnsi="Times New Roman" w:eastAsia="仿宋"/>
                <w:color w:val="000000"/>
                <w:sz w:val="22"/>
              </w:rPr>
              <w:t>异地新建的原房屋必须拆除承诺书签字、按手印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B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toc 9"/>
    <w:basedOn w:val="1"/>
    <w:next w:val="1"/>
    <w:unhideWhenUsed/>
    <w:qFormat/>
    <w:uiPriority w:val="39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陌上人如玉</cp:lastModifiedBy>
  <dcterms:modified xsi:type="dcterms:W3CDTF">2021-10-22T02:08:15Z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5BC14094D082435CAF1FF69D3EC2772A</vt:lpwstr>
  </property>
</Properties>
</file>