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</w:p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2022</w:t>
      </w:r>
      <w:r>
        <w:rPr>
          <w:rFonts w:eastAsia="方正小标宋_GBK"/>
          <w:bCs/>
          <w:kern w:val="0"/>
          <w:sz w:val="36"/>
          <w:szCs w:val="36"/>
        </w:rPr>
        <w:t>年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祝融街道办事处</w:t>
      </w:r>
      <w:r>
        <w:rPr>
          <w:rFonts w:eastAsia="方正小标宋_GBK"/>
          <w:bCs/>
          <w:kern w:val="0"/>
          <w:sz w:val="36"/>
          <w:szCs w:val="36"/>
        </w:rPr>
        <w:t>部门整体支出绩效目标表</w:t>
      </w:r>
    </w:p>
    <w:p>
      <w:pPr>
        <w:widowControl/>
        <w:tabs>
          <w:tab w:val="left" w:pos="259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3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衡阳市南岳区祝融街道办事处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731.26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731.26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731.26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731.26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492.16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kern w:val="0"/>
                <w:szCs w:val="21"/>
              </w:rPr>
              <w:t>宣传贯彻落实法律法规和党的各项方针政策，坚持依法行政，推进民主政治发展，促进居民自治，加强基层党组织和政权建设。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促进经济发展，增加居民收入。加快城市建设管理，服务旅游经济发展。着力培养和发展现代旅游服务业，推动产业结构调整。促进民营经济发展，引导居民多渠道转移就业，增加居民收入，不断提高人民生活水平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、强化公共服务，着力改善民生。强化城区基础设施建设，改善居民生产生活条件。落实计划生育基本国策，推进优生优育，稳定低生育水平。促进义务教育发展，推动公共卫生体系和基本医疗体系建设，加强公共文化设施建设，丰富居民群众文化生活，发展体育事业，培养社会主义新型居民。做好防灾减灾、五保供养、优抚安置、低保、扶贫救济、养老保险和其他社会救助工作。发展老龄服务。加强残疾预防和残疾人康复工作。做好外出务工人员技能培训的服务工作，促进城乡劳动者平等就业。完善公共服务体系，形成管理有序、服务完善、文明祥和的社会生活共同体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、加强社会管理，维护社会稳定。加强民主法制建设，深入开展社区法制宣传教育，善于运用法制思维和法制方式做好“和谐社会创建”工作。加强社会治安综合治理，完善社区治安防控体系，保障人民生命财产安全。做好群众信访工作，畅通诉求渠道，及时掌握社情民意，排查化解矛盾纠纷，妥善处理人民内部矛盾。建立健全应急管理体制，提高危机处置能力。依法管理宗教事务，反对和制止利用宗教和宗教势力干预社区公共事务。协助区级有关部门做好安全生产、市场监管、劳动监察、环境卫生、水利建设等方面的工作。保证社会公正，维护社会秩序和社会稳定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、推动基层民主，促进社会和谐。加强社区党的基层组织建设、社区基层干部队伍建设、社区党员队伍建设。做好办事处人大、群团、国防教育、兵役、民兵等工作。指导居民自治、完善民主议事制度，推进居务公开、财务公开，引导居民有序参与社区事务管理，推动社区建设，促进社会组织健康发展，增强社会自治功能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6、加强生态环境建设和保护，做好本行政区域内风景名胜资源的保护。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7、负责完成上级交办的其它工作任务。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在今年收支预算内，确保完成以下整体目标：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目标1：保证街道办事处人员正常工资待遇，街道办事处工作正常运转；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目标2：四个社区包干经费，保障街道社区（居委会）全年各项工作正常开展；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目标3：保障四个社区退休人员养老金及生活补贴，绩效考核奖金按时发放；                                                                                           目标4：四个社区惠民项目资金，保障社区（居委会）各项惠民措施实施到位，民居生活环境得到提升。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街道办事处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人员总数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=28人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辖区内社区数量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=4个社区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社区环境卫生整治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=4个社区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辖区内社区工作人员数量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=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年底绩效考核合格率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保障社区正常运转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街道办事处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人员工资待遇、工作正常运转总金额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609.12万元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社区内小区正常运转各项总费用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39.68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街道办事处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工作正常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运转时间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社区正常运转时间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项目完成及时率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执行标的额到位率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维护社会稳定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有效提高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社区下辖的小区环境卫生得到改善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是否可持续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社区居民居住环境得到提升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群众满意度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≥95%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刘梓欣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15973431512</w:t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2023年2月10日</w:t>
      </w:r>
      <w:r>
        <w:rPr>
          <w:rFonts w:hint="eastAsia" w:ascii="仿宋_GB2312" w:eastAsia="仿宋_GB2312"/>
          <w:kern w:val="0"/>
          <w:szCs w:val="21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jgwYjk4YzlmMjgwYmExOGE0YjIzODgyNDQ1ODcifQ=="/>
  </w:docVars>
  <w:rsids>
    <w:rsidRoot w:val="00000000"/>
    <w:rsid w:val="3B890BCE"/>
    <w:rsid w:val="63BA08D4"/>
    <w:rsid w:val="651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1491</Words>
  <Characters>1577</Characters>
  <Lines>0</Lines>
  <Paragraphs>0</Paragraphs>
  <TotalTime>26</TotalTime>
  <ScaleCrop>false</ScaleCrop>
  <LinksUpToDate>false</LinksUpToDate>
  <CharactersWithSpaces>1809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2023-02-11T09:38:00Z</dcterms:created>
  <dc:creator>lenovo</dc:creator>
  <cp:lastModifiedBy>刘梓欣</cp:lastModifiedBy>
  <dcterms:modified xsi:type="dcterms:W3CDTF">2023-02-13T00:28:55Z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032B0BC1F0D64E9684EF4EB5FC057320</vt:lpwstr>
  </property>
</Properties>
</file>