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8B" w:rsidRDefault="00E4748B">
      <w:pPr>
        <w:rPr>
          <w:rFonts w:ascii="宋体" w:eastAsia="宋体" w:hAnsi="宋体" w:cs="宋体"/>
          <w:sz w:val="30"/>
          <w:szCs w:val="30"/>
        </w:rPr>
      </w:pPr>
    </w:p>
    <w:p w:rsidR="001746FD" w:rsidRPr="001746FD" w:rsidRDefault="001746FD" w:rsidP="001746FD">
      <w:pPr>
        <w:widowControl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746FD">
        <w:rPr>
          <w:rFonts w:ascii="方正小标宋简体" w:eastAsia="方正小标宋简体" w:hAnsi="方正小标宋简体" w:cs="方正小标宋简体" w:hint="eastAsia"/>
          <w:sz w:val="44"/>
          <w:szCs w:val="44"/>
        </w:rPr>
        <w:t>南岳区</w:t>
      </w:r>
      <w:r w:rsidR="00D52406">
        <w:rPr>
          <w:rFonts w:ascii="方正小标宋简体" w:eastAsia="方正小标宋简体" w:hAnsi="方正小标宋简体" w:cs="方正小标宋简体" w:hint="eastAsia"/>
          <w:sz w:val="44"/>
          <w:szCs w:val="44"/>
        </w:rPr>
        <w:t>万福</w:t>
      </w:r>
      <w:r w:rsidRPr="001746FD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中心学校</w:t>
      </w:r>
    </w:p>
    <w:p w:rsidR="00E4748B" w:rsidRPr="00B02D1F" w:rsidRDefault="00C50870" w:rsidP="00B02D1F">
      <w:pPr>
        <w:widowControl/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B02D1F"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 w:rsidR="00B02D1F" w:rsidRPr="00B02D1F"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 w:rsidR="00B02D1F"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 w:rsidRPr="00B02D1F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年度部门整体支出绩效评价报告</w:t>
      </w:r>
    </w:p>
    <w:p w:rsidR="00B02D1F" w:rsidRPr="003A44C4" w:rsidRDefault="003A44C4" w:rsidP="003A44C4"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根据《中共中央国务院关于全面实施预算绩效管理的意见》的文件精神，我</w:t>
      </w:r>
      <w:r w:rsidR="001746FD">
        <w:rPr>
          <w:rFonts w:eastAsia="仿宋_GB2312" w:hint="eastAsia"/>
          <w:sz w:val="32"/>
          <w:szCs w:val="32"/>
        </w:rPr>
        <w:t>校</w:t>
      </w:r>
      <w:r>
        <w:rPr>
          <w:rFonts w:eastAsia="仿宋_GB2312"/>
          <w:sz w:val="32"/>
          <w:szCs w:val="32"/>
        </w:rPr>
        <w:t>对部门整体支出进行了绩效评价，现报告如下：</w:t>
      </w:r>
    </w:p>
    <w:p w:rsidR="00E4748B" w:rsidRDefault="00C50870">
      <w:pPr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一、部门（单位）基本情况</w:t>
      </w:r>
    </w:p>
    <w:p w:rsidR="00E4748B" w:rsidRDefault="00C50870">
      <w:pPr>
        <w:widowControl/>
        <w:spacing w:line="600" w:lineRule="exact"/>
        <w:ind w:firstLineChars="196" w:firstLine="630"/>
        <w:jc w:val="left"/>
        <w:rPr>
          <w:rFonts w:eastAsia="楷体_GB2312"/>
          <w:b/>
          <w:snapToGrid w:val="0"/>
          <w:kern w:val="0"/>
          <w:sz w:val="32"/>
          <w:szCs w:val="32"/>
        </w:rPr>
      </w:pPr>
      <w:r>
        <w:rPr>
          <w:rFonts w:eastAsia="楷体_GB2312"/>
          <w:b/>
          <w:snapToGrid w:val="0"/>
          <w:kern w:val="0"/>
          <w:sz w:val="32"/>
          <w:szCs w:val="32"/>
        </w:rPr>
        <w:t>（一）部门职能职责</w:t>
      </w:r>
    </w:p>
    <w:p w:rsidR="00D52406" w:rsidRDefault="00D52406" w:rsidP="00D52406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1)按照国家教育方针搞好小学阶段的教育教学，不断深化教育改革，提高教育教学质量，推动教育事业向前发展。</w:t>
      </w:r>
    </w:p>
    <w:p w:rsidR="00D52406" w:rsidRDefault="00D52406" w:rsidP="00D52406">
      <w:pPr>
        <w:pStyle w:val="a5"/>
        <w:shd w:val="clear" w:color="auto" w:fill="FFFFFF"/>
        <w:spacing w:before="0" w:beforeAutospacing="0" w:after="120" w:afterAutospacing="0"/>
        <w:ind w:firstLine="480"/>
        <w:rPr>
          <w:rFonts w:ascii="仿宋_GB2312" w:eastAsia="仿宋_GB2312" w:hAnsi="Times New Roman" w:cs="Times New Roman"/>
          <w:kern w:val="2"/>
          <w:sz w:val="30"/>
          <w:szCs w:val="30"/>
        </w:rPr>
      </w:pPr>
      <w:r>
        <w:rPr>
          <w:rFonts w:ascii="仿宋_GB2312" w:eastAsia="仿宋_GB2312" w:hAnsi="Times New Roman" w:cs="Times New Roman"/>
          <w:kern w:val="2"/>
          <w:sz w:val="30"/>
          <w:szCs w:val="30"/>
        </w:rPr>
        <w:t>(2)加强对农村公办幼儿园的管理，切实抓好幼儿教育。</w:t>
      </w:r>
    </w:p>
    <w:p w:rsidR="00D52406" w:rsidRDefault="00D52406" w:rsidP="00D52406">
      <w:pPr>
        <w:pStyle w:val="a5"/>
        <w:shd w:val="clear" w:color="auto" w:fill="FFFFFF"/>
        <w:spacing w:before="0" w:beforeAutospacing="0" w:after="120" w:afterAutospacing="0"/>
        <w:ind w:firstLine="480"/>
        <w:rPr>
          <w:rFonts w:ascii="仿宋_GB2312" w:eastAsia="仿宋_GB2312" w:hAnsi="Times New Roman" w:cs="Times New Roman"/>
          <w:kern w:val="2"/>
          <w:sz w:val="30"/>
          <w:szCs w:val="30"/>
        </w:rPr>
      </w:pPr>
      <w:r>
        <w:rPr>
          <w:rFonts w:ascii="仿宋_GB2312" w:eastAsia="仿宋_GB2312" w:hAnsi="Times New Roman" w:cs="Times New Roman"/>
          <w:kern w:val="2"/>
          <w:sz w:val="30"/>
          <w:szCs w:val="30"/>
        </w:rPr>
        <w:t>(3)做好学校的安保工作，及时对学校的设施设备进行维修。</w:t>
      </w:r>
    </w:p>
    <w:p w:rsidR="00D52406" w:rsidRDefault="00D52406" w:rsidP="00D52406">
      <w:pPr>
        <w:pStyle w:val="a5"/>
        <w:shd w:val="clear" w:color="auto" w:fill="FFFFFF"/>
        <w:spacing w:before="0" w:beforeAutospacing="0" w:after="120" w:afterAutospacing="0"/>
        <w:ind w:firstLine="480"/>
        <w:rPr>
          <w:rFonts w:ascii="仿宋_GB2312" w:eastAsia="仿宋_GB2312" w:hAnsi="Times New Roman" w:cs="Times New Roman"/>
          <w:kern w:val="2"/>
          <w:sz w:val="30"/>
          <w:szCs w:val="30"/>
        </w:rPr>
      </w:pPr>
      <w:r>
        <w:rPr>
          <w:rFonts w:ascii="仿宋_GB2312" w:eastAsia="仿宋_GB2312" w:hAnsi="Times New Roman" w:cs="Times New Roman"/>
          <w:kern w:val="2"/>
          <w:sz w:val="30"/>
          <w:szCs w:val="30"/>
        </w:rPr>
        <w:t>(4)做好上级教育主管部门安排的其他工作。</w:t>
      </w:r>
    </w:p>
    <w:p w:rsidR="00B57950" w:rsidRDefault="00B57950" w:rsidP="00B57950">
      <w:pPr>
        <w:pStyle w:val="a5"/>
        <w:shd w:val="clear" w:color="auto" w:fill="FFFFFF"/>
        <w:spacing w:before="0" w:beforeAutospacing="0" w:after="120" w:afterAutospacing="0"/>
        <w:ind w:firstLine="480"/>
        <w:rPr>
          <w:rFonts w:ascii="仿宋_GB2312" w:eastAsia="仿宋_GB2312" w:hAnsi="Times New Roman" w:cs="Times New Roman"/>
          <w:kern w:val="2"/>
          <w:sz w:val="30"/>
          <w:szCs w:val="30"/>
        </w:rPr>
      </w:pPr>
      <w:r>
        <w:rPr>
          <w:rFonts w:ascii="仿宋_GB2312" w:eastAsia="仿宋_GB2312" w:hAnsi="Times New Roman" w:cs="Times New Roman"/>
          <w:kern w:val="2"/>
          <w:sz w:val="30"/>
          <w:szCs w:val="30"/>
        </w:rPr>
        <w:t>（</w:t>
      </w:r>
      <w:r w:rsidR="00D52406">
        <w:rPr>
          <w:rFonts w:ascii="仿宋_GB2312" w:eastAsia="仿宋_GB2312" w:hAnsi="Times New Roman" w:cs="Times New Roman" w:hint="eastAsia"/>
          <w:kern w:val="2"/>
          <w:sz w:val="30"/>
          <w:szCs w:val="30"/>
        </w:rPr>
        <w:t>5</w:t>
      </w:r>
      <w:r>
        <w:rPr>
          <w:rFonts w:ascii="仿宋_GB2312" w:eastAsia="仿宋_GB2312" w:hAnsi="Times New Roman" w:cs="Times New Roman"/>
          <w:kern w:val="2"/>
          <w:sz w:val="30"/>
          <w:szCs w:val="30"/>
        </w:rPr>
        <w:t>）做好退休教师的生活保障工作。</w:t>
      </w:r>
      <w:r>
        <w:rPr>
          <w:rFonts w:ascii="仿宋_GB2312" w:eastAsia="仿宋_GB2312" w:hAnsi="Times New Roman" w:cs="Times New Roman"/>
          <w:kern w:val="2"/>
          <w:sz w:val="30"/>
          <w:szCs w:val="30"/>
        </w:rPr>
        <w:t>   </w:t>
      </w:r>
    </w:p>
    <w:p w:rsidR="00E4748B" w:rsidRDefault="00C50870">
      <w:pPr>
        <w:widowControl/>
        <w:spacing w:line="600" w:lineRule="exact"/>
        <w:ind w:firstLineChars="196" w:firstLine="630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（二）机构设置情况</w:t>
      </w:r>
    </w:p>
    <w:p w:rsidR="00D52406" w:rsidRDefault="001746FD" w:rsidP="00D52406">
      <w:pPr>
        <w:ind w:firstLineChars="200" w:firstLine="64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年末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D52406">
        <w:rPr>
          <w:rFonts w:ascii="仿宋_GB2312" w:eastAsia="仿宋_GB2312" w:hAnsi="Times New Roman" w:cs="Times New Roman"/>
          <w:sz w:val="30"/>
          <w:szCs w:val="30"/>
        </w:rPr>
        <w:t>南岳区万福中心学校是全额拨款的事业单位，根据编办核定，我校预算含万福小学本部及红星小学、荆田小学、双田幼儿园三个学校</w:t>
      </w:r>
      <w:r w:rsidR="00D52406"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:rsidR="00E4748B" w:rsidRDefault="00C50870" w:rsidP="00D52406">
      <w:pPr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（三）人员编制情况</w:t>
      </w:r>
    </w:p>
    <w:p w:rsidR="001746FD" w:rsidRPr="001746FD" w:rsidRDefault="00C50870" w:rsidP="001746FD">
      <w:pPr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 w:rsidR="001746FD">
        <w:rPr>
          <w:rFonts w:eastAsia="仿宋_GB2312" w:hint="eastAsia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年末，我单位共有</w:t>
      </w:r>
      <w:r w:rsidR="00D52406">
        <w:rPr>
          <w:rFonts w:eastAsia="仿宋_GB2312" w:hint="eastAsia"/>
          <w:sz w:val="32"/>
          <w:szCs w:val="32"/>
        </w:rPr>
        <w:t>84</w:t>
      </w:r>
      <w:r>
        <w:rPr>
          <w:rFonts w:eastAsia="仿宋_GB2312"/>
          <w:sz w:val="32"/>
          <w:szCs w:val="32"/>
        </w:rPr>
        <w:t>编制人，其中行政编制</w:t>
      </w:r>
      <w:r w:rsidR="001746FD"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人，</w:t>
      </w:r>
      <w:r>
        <w:rPr>
          <w:rFonts w:eastAsia="仿宋_GB2312"/>
          <w:sz w:val="32"/>
          <w:szCs w:val="32"/>
        </w:rPr>
        <w:lastRenderedPageBreak/>
        <w:t>事业编制</w:t>
      </w:r>
      <w:r w:rsidR="00D52406">
        <w:rPr>
          <w:rFonts w:eastAsia="仿宋_GB2312" w:hint="eastAsia"/>
          <w:sz w:val="32"/>
          <w:szCs w:val="32"/>
        </w:rPr>
        <w:t>84</w:t>
      </w:r>
      <w:r>
        <w:rPr>
          <w:rFonts w:eastAsia="仿宋_GB2312"/>
          <w:sz w:val="32"/>
          <w:szCs w:val="32"/>
        </w:rPr>
        <w:t>人。年末实有在职人员</w:t>
      </w:r>
      <w:r w:rsidR="00D52406">
        <w:rPr>
          <w:rFonts w:eastAsia="仿宋_GB2312" w:hint="eastAsia"/>
          <w:sz w:val="32"/>
          <w:szCs w:val="32"/>
        </w:rPr>
        <w:t>102</w:t>
      </w:r>
      <w:r>
        <w:rPr>
          <w:rFonts w:eastAsia="仿宋_GB2312"/>
          <w:sz w:val="32"/>
          <w:szCs w:val="32"/>
        </w:rPr>
        <w:t>人，离休人员</w:t>
      </w:r>
      <w:r w:rsidR="00D52406">
        <w:rPr>
          <w:rFonts w:eastAsia="仿宋_GB2312" w:hint="eastAsia"/>
          <w:sz w:val="32"/>
          <w:szCs w:val="32"/>
        </w:rPr>
        <w:t>31</w:t>
      </w:r>
      <w:r>
        <w:rPr>
          <w:rFonts w:eastAsia="仿宋_GB2312"/>
          <w:sz w:val="32"/>
          <w:szCs w:val="32"/>
        </w:rPr>
        <w:t>人。</w:t>
      </w:r>
    </w:p>
    <w:p w:rsidR="00E4748B" w:rsidRDefault="00C50870">
      <w:pPr>
        <w:widowControl/>
        <w:numPr>
          <w:ilvl w:val="0"/>
          <w:numId w:val="2"/>
        </w:num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一般公共预算支出情况</w:t>
      </w:r>
    </w:p>
    <w:p w:rsidR="00E4748B" w:rsidRDefault="00C50870">
      <w:pPr>
        <w:widowControl/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sz w:val="32"/>
          <w:szCs w:val="32"/>
        </w:rPr>
        <w:t>（一）基本支出情况</w:t>
      </w:r>
    </w:p>
    <w:p w:rsidR="00E4748B" w:rsidRDefault="00C50870">
      <w:pPr>
        <w:tabs>
          <w:tab w:val="left" w:pos="2296"/>
        </w:tabs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基本支出系保障我厅机构正常运转、完成日常工作任务而发生的各项支出，包括用于在职和离退休人员基本工资、津贴补贴等人员经费以及办公费、印刷费、水电费、办公设备购置等日常公用经费。</w:t>
      </w:r>
      <w:r>
        <w:rPr>
          <w:rFonts w:eastAsia="仿宋_GB2312"/>
          <w:sz w:val="32"/>
          <w:szCs w:val="32"/>
        </w:rPr>
        <w:t>20</w:t>
      </w:r>
      <w:r w:rsidR="00A83B82">
        <w:rPr>
          <w:rFonts w:eastAsia="仿宋_GB2312" w:hint="eastAsia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年基本支出</w:t>
      </w:r>
      <w:r w:rsidR="00D52406">
        <w:rPr>
          <w:rFonts w:eastAsia="仿宋_GB2312" w:hint="eastAsia"/>
          <w:sz w:val="32"/>
          <w:szCs w:val="32"/>
        </w:rPr>
        <w:t>1</w:t>
      </w:r>
      <w:r w:rsidR="00AE6310">
        <w:rPr>
          <w:rFonts w:eastAsia="仿宋_GB2312" w:hint="eastAsia"/>
          <w:sz w:val="32"/>
          <w:szCs w:val="32"/>
        </w:rPr>
        <w:t>683</w:t>
      </w:r>
      <w:r w:rsidR="00D52406">
        <w:rPr>
          <w:rFonts w:eastAsia="仿宋_GB2312" w:hint="eastAsia"/>
          <w:sz w:val="32"/>
          <w:szCs w:val="32"/>
        </w:rPr>
        <w:t>.82</w:t>
      </w:r>
      <w:r>
        <w:rPr>
          <w:rFonts w:eastAsia="仿宋_GB2312"/>
          <w:sz w:val="32"/>
          <w:szCs w:val="32"/>
        </w:rPr>
        <w:t>万元，较上年</w:t>
      </w:r>
      <w:r w:rsidR="00D52406">
        <w:rPr>
          <w:rFonts w:eastAsia="仿宋_GB2312" w:hint="eastAsia"/>
          <w:sz w:val="32"/>
          <w:szCs w:val="32"/>
        </w:rPr>
        <w:t>1</w:t>
      </w:r>
      <w:r w:rsidR="00AE6310">
        <w:rPr>
          <w:rFonts w:eastAsia="仿宋_GB2312" w:hint="eastAsia"/>
          <w:sz w:val="32"/>
          <w:szCs w:val="32"/>
        </w:rPr>
        <w:t>134.18</w:t>
      </w:r>
      <w:r w:rsidR="00A83B82">
        <w:rPr>
          <w:rFonts w:eastAsia="仿宋_GB2312" w:hint="eastAsia"/>
          <w:sz w:val="32"/>
          <w:szCs w:val="32"/>
        </w:rPr>
        <w:t>万元</w:t>
      </w:r>
      <w:r w:rsidR="00AE6310">
        <w:rPr>
          <w:rFonts w:eastAsia="仿宋_GB2312" w:hint="eastAsia"/>
          <w:sz w:val="32"/>
          <w:szCs w:val="32"/>
        </w:rPr>
        <w:t>增加</w:t>
      </w:r>
      <w:r w:rsidR="00AE6310">
        <w:rPr>
          <w:rFonts w:eastAsia="仿宋_GB2312" w:hint="eastAsia"/>
          <w:sz w:val="32"/>
          <w:szCs w:val="32"/>
        </w:rPr>
        <w:t>549.65</w:t>
      </w:r>
      <w:r>
        <w:rPr>
          <w:rFonts w:eastAsia="仿宋_GB2312"/>
          <w:sz w:val="32"/>
          <w:szCs w:val="32"/>
        </w:rPr>
        <w:t>万元。</w:t>
      </w:r>
      <w:r>
        <w:rPr>
          <w:rFonts w:eastAsia="仿宋_GB2312"/>
          <w:color w:val="000000"/>
          <w:sz w:val="32"/>
          <w:szCs w:val="32"/>
        </w:rPr>
        <w:t>基本支出中人员经费</w:t>
      </w:r>
      <w:r w:rsidR="00AE6310">
        <w:rPr>
          <w:rFonts w:eastAsia="仿宋_GB2312" w:hint="eastAsia"/>
          <w:color w:val="000000"/>
          <w:sz w:val="32"/>
          <w:szCs w:val="32"/>
        </w:rPr>
        <w:t>1493.99</w:t>
      </w:r>
      <w:r>
        <w:rPr>
          <w:rFonts w:eastAsia="仿宋_GB2312"/>
          <w:color w:val="000000"/>
          <w:sz w:val="32"/>
          <w:szCs w:val="32"/>
        </w:rPr>
        <w:t>万元，占基本支出的</w:t>
      </w:r>
      <w:r w:rsidR="00AE6310">
        <w:rPr>
          <w:rFonts w:eastAsia="仿宋_GB2312" w:hint="eastAsia"/>
          <w:color w:val="000000"/>
          <w:sz w:val="32"/>
          <w:szCs w:val="32"/>
        </w:rPr>
        <w:t>88.73</w:t>
      </w:r>
      <w:r>
        <w:rPr>
          <w:rFonts w:eastAsia="仿宋_GB2312"/>
          <w:color w:val="00000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eastAsia="仿宋_GB2312" w:hint="eastAsia"/>
          <w:color w:val="000000"/>
          <w:sz w:val="32"/>
          <w:szCs w:val="32"/>
        </w:rPr>
        <w:t>与上年</w:t>
      </w:r>
      <w:r w:rsidR="00AE6310">
        <w:rPr>
          <w:rFonts w:eastAsia="仿宋_GB2312" w:hint="eastAsia"/>
          <w:color w:val="000000"/>
          <w:sz w:val="32"/>
          <w:szCs w:val="32"/>
        </w:rPr>
        <w:t>973.98</w:t>
      </w:r>
      <w:r w:rsidR="00D50658">
        <w:rPr>
          <w:rFonts w:eastAsia="仿宋_GB2312" w:hint="eastAsia"/>
          <w:color w:val="000000"/>
          <w:sz w:val="32"/>
          <w:szCs w:val="32"/>
        </w:rPr>
        <w:t>万元</w:t>
      </w:r>
      <w:r w:rsidR="00AE6310">
        <w:rPr>
          <w:rFonts w:eastAsia="仿宋_GB2312" w:hint="eastAsia"/>
          <w:sz w:val="32"/>
          <w:szCs w:val="32"/>
        </w:rPr>
        <w:t>增加</w:t>
      </w:r>
      <w:r w:rsidR="00AE6310">
        <w:rPr>
          <w:rFonts w:eastAsia="仿宋_GB2312" w:hint="eastAsia"/>
          <w:color w:val="000000"/>
          <w:sz w:val="32"/>
          <w:szCs w:val="32"/>
        </w:rPr>
        <w:t>520.01</w:t>
      </w:r>
      <w:r w:rsidR="00D50658">
        <w:rPr>
          <w:rFonts w:eastAsia="仿宋_GB2312" w:hint="eastAsia"/>
          <w:color w:val="000000"/>
          <w:sz w:val="32"/>
          <w:szCs w:val="32"/>
        </w:rPr>
        <w:t>万元增加原因为：</w:t>
      </w:r>
      <w:r w:rsidR="00AE6310">
        <w:rPr>
          <w:rFonts w:eastAsia="仿宋_GB2312" w:hint="eastAsia"/>
          <w:color w:val="000000"/>
          <w:sz w:val="32"/>
          <w:szCs w:val="32"/>
        </w:rPr>
        <w:t>学校扩增招生，教职工增加、人员经费增加</w:t>
      </w:r>
      <w:r w:rsidR="003C39DB"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；</w:t>
      </w:r>
      <w:r>
        <w:rPr>
          <w:rFonts w:eastAsia="仿宋_GB2312"/>
          <w:color w:val="000000"/>
          <w:sz w:val="32"/>
          <w:szCs w:val="32"/>
        </w:rPr>
        <w:t>日常公用经费</w:t>
      </w:r>
      <w:r w:rsidR="00AE6310">
        <w:rPr>
          <w:rFonts w:eastAsia="仿宋_GB2312" w:hint="eastAsia"/>
          <w:color w:val="000000"/>
          <w:sz w:val="32"/>
          <w:szCs w:val="32"/>
        </w:rPr>
        <w:t>189.84</w:t>
      </w:r>
      <w:r>
        <w:rPr>
          <w:rFonts w:eastAsia="仿宋_GB2312"/>
          <w:color w:val="000000"/>
          <w:sz w:val="32"/>
          <w:szCs w:val="32"/>
        </w:rPr>
        <w:t>万元，占基本支出的</w:t>
      </w:r>
      <w:r w:rsidR="00AE6310">
        <w:rPr>
          <w:rFonts w:eastAsia="仿宋_GB2312" w:hint="eastAsia"/>
          <w:color w:val="000000"/>
          <w:sz w:val="32"/>
          <w:szCs w:val="32"/>
        </w:rPr>
        <w:t>11.27</w:t>
      </w:r>
      <w:r>
        <w:rPr>
          <w:rFonts w:eastAsia="仿宋_GB2312"/>
          <w:color w:val="00000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，较上年</w:t>
      </w:r>
      <w:r w:rsidR="00AE6310">
        <w:rPr>
          <w:rFonts w:eastAsia="仿宋_GB2312" w:hint="eastAsia"/>
          <w:color w:val="000000"/>
          <w:sz w:val="32"/>
          <w:szCs w:val="32"/>
        </w:rPr>
        <w:t>160.20</w:t>
      </w:r>
      <w:r w:rsidR="00D50658">
        <w:rPr>
          <w:rFonts w:eastAsia="仿宋_GB2312" w:hint="eastAsia"/>
          <w:color w:val="000000"/>
          <w:sz w:val="32"/>
          <w:szCs w:val="32"/>
        </w:rPr>
        <w:t>万元</w:t>
      </w:r>
      <w:r w:rsidR="00AE6310">
        <w:rPr>
          <w:rFonts w:eastAsia="仿宋_GB2312" w:hint="eastAsia"/>
          <w:color w:val="000000"/>
          <w:sz w:val="32"/>
          <w:szCs w:val="32"/>
        </w:rPr>
        <w:t>增加</w:t>
      </w:r>
      <w:r w:rsidR="00AE6310">
        <w:rPr>
          <w:rFonts w:eastAsia="仿宋_GB2312" w:hint="eastAsia"/>
          <w:color w:val="000000"/>
          <w:sz w:val="32"/>
          <w:szCs w:val="32"/>
        </w:rPr>
        <w:t>18.50</w:t>
      </w:r>
      <w:r>
        <w:rPr>
          <w:rFonts w:eastAsia="仿宋_GB2312"/>
          <w:color w:val="000000"/>
          <w:sz w:val="32"/>
          <w:szCs w:val="32"/>
        </w:rPr>
        <w:t>%</w:t>
      </w:r>
      <w:r>
        <w:rPr>
          <w:rFonts w:eastAsia="仿宋_GB2312" w:hint="eastAsia"/>
          <w:color w:val="000000"/>
          <w:sz w:val="32"/>
          <w:szCs w:val="32"/>
        </w:rPr>
        <w:t>，主要原因是</w:t>
      </w:r>
      <w:r w:rsidR="00AE6310">
        <w:rPr>
          <w:rFonts w:eastAsia="仿宋_GB2312" w:hint="eastAsia"/>
          <w:color w:val="000000"/>
          <w:sz w:val="32"/>
          <w:szCs w:val="32"/>
        </w:rPr>
        <w:t>学校扩增招生，各项公用经费增加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E4748B" w:rsidRDefault="00C50870">
      <w:pPr>
        <w:widowControl/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sz w:val="32"/>
          <w:szCs w:val="32"/>
        </w:rPr>
        <w:t>（二）</w:t>
      </w:r>
      <w:r>
        <w:rPr>
          <w:rFonts w:ascii="楷体_GB2312" w:eastAsia="楷体_GB2312" w:hAnsi="Times New Roman" w:cs="Times New Roman"/>
          <w:b/>
          <w:sz w:val="32"/>
          <w:szCs w:val="32"/>
        </w:rPr>
        <w:t>项目支出情况</w:t>
      </w:r>
    </w:p>
    <w:p w:rsidR="00E4748B" w:rsidRDefault="00A84192">
      <w:pPr>
        <w:tabs>
          <w:tab w:val="left" w:pos="2296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>项目支出系我</w:t>
      </w:r>
      <w:r>
        <w:rPr>
          <w:rFonts w:eastAsia="仿宋_GB2312" w:hint="eastAsia"/>
          <w:sz w:val="32"/>
          <w:szCs w:val="32"/>
        </w:rPr>
        <w:t>校</w:t>
      </w:r>
      <w:r>
        <w:rPr>
          <w:rFonts w:eastAsia="仿宋_GB2312"/>
          <w:sz w:val="32"/>
          <w:szCs w:val="32"/>
        </w:rPr>
        <w:t>为完成</w:t>
      </w:r>
      <w:r>
        <w:rPr>
          <w:rFonts w:eastAsia="仿宋_GB2312" w:hint="eastAsia"/>
          <w:sz w:val="32"/>
          <w:szCs w:val="32"/>
        </w:rPr>
        <w:t>教育教学管理</w:t>
      </w:r>
      <w:r>
        <w:rPr>
          <w:rFonts w:eastAsia="仿宋_GB2312"/>
          <w:sz w:val="32"/>
          <w:szCs w:val="32"/>
        </w:rPr>
        <w:t>工作而发生的支出，包括行业务工作经费和运行维护经费。业务工作经费支出主要用于</w:t>
      </w:r>
      <w:r>
        <w:rPr>
          <w:rFonts w:eastAsia="仿宋_GB2312" w:hint="eastAsia"/>
          <w:sz w:val="32"/>
          <w:szCs w:val="32"/>
        </w:rPr>
        <w:t>教育教学管理</w:t>
      </w:r>
      <w:r>
        <w:rPr>
          <w:rFonts w:eastAsia="仿宋_GB2312"/>
          <w:sz w:val="32"/>
          <w:szCs w:val="32"/>
        </w:rPr>
        <w:t>等方面。</w:t>
      </w:r>
      <w:r w:rsidR="00C50870"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22</w:t>
      </w:r>
      <w:r w:rsidR="00C50870">
        <w:rPr>
          <w:rFonts w:eastAsia="仿宋_GB2312"/>
          <w:sz w:val="32"/>
          <w:szCs w:val="32"/>
        </w:rPr>
        <w:t>年项目支出</w:t>
      </w:r>
      <w:r w:rsidR="00AE6310">
        <w:rPr>
          <w:rFonts w:eastAsia="仿宋_GB2312" w:hint="eastAsia"/>
          <w:sz w:val="32"/>
          <w:szCs w:val="32"/>
        </w:rPr>
        <w:t>6.01</w:t>
      </w:r>
      <w:r w:rsidR="00C50870">
        <w:rPr>
          <w:rFonts w:eastAsia="仿宋_GB2312"/>
          <w:sz w:val="32"/>
          <w:szCs w:val="32"/>
        </w:rPr>
        <w:t>万元，比上年</w:t>
      </w:r>
      <w:r w:rsidR="003C39DB"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万元</w:t>
      </w:r>
      <w:r w:rsidR="00AE6310">
        <w:rPr>
          <w:rFonts w:eastAsia="仿宋_GB2312" w:hint="eastAsia"/>
          <w:sz w:val="32"/>
          <w:szCs w:val="32"/>
        </w:rPr>
        <w:t>减少</w:t>
      </w:r>
      <w:r w:rsidR="00AE6310">
        <w:rPr>
          <w:rFonts w:eastAsia="仿宋_GB2312" w:hint="eastAsia"/>
          <w:sz w:val="32"/>
          <w:szCs w:val="32"/>
        </w:rPr>
        <w:t>18.18</w:t>
      </w:r>
      <w:r w:rsidR="00C50870">
        <w:rPr>
          <w:rFonts w:eastAsia="仿宋_GB2312"/>
          <w:sz w:val="32"/>
          <w:szCs w:val="32"/>
        </w:rPr>
        <w:t>万元</w:t>
      </w:r>
      <w:r w:rsidR="00C50870"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其中业务工作经费支出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万元，比上年</w:t>
      </w:r>
      <w:r>
        <w:rPr>
          <w:rFonts w:eastAsia="仿宋_GB2312" w:hint="eastAsia"/>
          <w:sz w:val="32"/>
          <w:szCs w:val="32"/>
        </w:rPr>
        <w:t>减少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万元，</w:t>
      </w:r>
      <w:r w:rsidR="00C50870">
        <w:rPr>
          <w:rFonts w:eastAsia="仿宋_GB2312"/>
          <w:sz w:val="32"/>
          <w:szCs w:val="32"/>
        </w:rPr>
        <w:t>主要是</w:t>
      </w:r>
      <w:r w:rsidR="00C50870">
        <w:rPr>
          <w:rFonts w:eastAsia="仿宋_GB2312" w:hint="eastAsia"/>
          <w:sz w:val="32"/>
          <w:szCs w:val="32"/>
        </w:rPr>
        <w:t>压缩一般性支出</w:t>
      </w:r>
      <w:r w:rsidR="00C50870">
        <w:rPr>
          <w:rFonts w:eastAsia="仿宋_GB2312"/>
          <w:sz w:val="32"/>
          <w:szCs w:val="32"/>
        </w:rPr>
        <w:t>；运行维护经费支出</w:t>
      </w:r>
      <w:r w:rsidR="00AE6310">
        <w:rPr>
          <w:rFonts w:eastAsia="仿宋_GB2312" w:hint="eastAsia"/>
          <w:sz w:val="32"/>
          <w:szCs w:val="32"/>
        </w:rPr>
        <w:t>6.01</w:t>
      </w:r>
      <w:r w:rsidR="00C50870">
        <w:rPr>
          <w:rFonts w:eastAsia="仿宋_GB2312"/>
          <w:sz w:val="32"/>
          <w:szCs w:val="32"/>
        </w:rPr>
        <w:t>元，</w:t>
      </w:r>
      <w:r w:rsidR="00C36F2B">
        <w:rPr>
          <w:rFonts w:eastAsia="仿宋_GB2312"/>
          <w:sz w:val="32"/>
          <w:szCs w:val="32"/>
        </w:rPr>
        <w:t>比上年</w:t>
      </w:r>
      <w:r w:rsidR="00C36F2B">
        <w:rPr>
          <w:rFonts w:eastAsia="仿宋_GB2312" w:hint="eastAsia"/>
          <w:sz w:val="32"/>
          <w:szCs w:val="32"/>
        </w:rPr>
        <w:t>0</w:t>
      </w:r>
      <w:r w:rsidR="00C36F2B">
        <w:rPr>
          <w:rFonts w:eastAsia="仿宋_GB2312" w:hint="eastAsia"/>
          <w:sz w:val="32"/>
          <w:szCs w:val="32"/>
        </w:rPr>
        <w:t>万元减少</w:t>
      </w:r>
      <w:r w:rsidR="00C36F2B">
        <w:rPr>
          <w:rFonts w:eastAsia="仿宋_GB2312" w:hint="eastAsia"/>
          <w:sz w:val="32"/>
          <w:szCs w:val="32"/>
        </w:rPr>
        <w:t>18.18</w:t>
      </w:r>
      <w:r w:rsidR="00C36F2B">
        <w:rPr>
          <w:rFonts w:eastAsia="仿宋_GB2312"/>
          <w:sz w:val="32"/>
          <w:szCs w:val="32"/>
        </w:rPr>
        <w:t>万元</w:t>
      </w:r>
      <w:r w:rsidR="00C50870">
        <w:rPr>
          <w:rFonts w:eastAsia="仿宋_GB2312"/>
          <w:sz w:val="32"/>
          <w:szCs w:val="32"/>
        </w:rPr>
        <w:t>，</w:t>
      </w:r>
      <w:r w:rsidR="00AE6310">
        <w:rPr>
          <w:rFonts w:eastAsia="仿宋_GB2312" w:hint="eastAsia"/>
          <w:sz w:val="32"/>
          <w:szCs w:val="32"/>
        </w:rPr>
        <w:t>减少</w:t>
      </w:r>
      <w:r w:rsidR="00AE6310">
        <w:rPr>
          <w:rFonts w:eastAsia="仿宋_GB2312" w:hint="eastAsia"/>
          <w:sz w:val="32"/>
          <w:szCs w:val="32"/>
        </w:rPr>
        <w:t>75.17</w:t>
      </w:r>
      <w:r w:rsidR="00C50870">
        <w:rPr>
          <w:rFonts w:eastAsia="仿宋_GB2312"/>
          <w:sz w:val="32"/>
          <w:szCs w:val="32"/>
        </w:rPr>
        <w:t>%</w:t>
      </w:r>
      <w:r w:rsidR="00C50870">
        <w:rPr>
          <w:rFonts w:eastAsia="仿宋_GB2312"/>
          <w:sz w:val="32"/>
          <w:szCs w:val="32"/>
        </w:rPr>
        <w:t>，主要是</w:t>
      </w:r>
      <w:r w:rsidR="003C39DB">
        <w:rPr>
          <w:rFonts w:eastAsia="仿宋_GB2312" w:hint="eastAsia"/>
          <w:sz w:val="32"/>
          <w:szCs w:val="32"/>
        </w:rPr>
        <w:t>大型修缮</w:t>
      </w:r>
      <w:r w:rsidR="00AE6310">
        <w:rPr>
          <w:rFonts w:eastAsia="仿宋_GB2312" w:hint="eastAsia"/>
          <w:sz w:val="32"/>
          <w:szCs w:val="32"/>
        </w:rPr>
        <w:t>已完工，无大额项目支出</w:t>
      </w:r>
      <w:r w:rsidR="00ED5AA3">
        <w:rPr>
          <w:rFonts w:eastAsia="仿宋_GB2312" w:hint="eastAsia"/>
          <w:sz w:val="32"/>
          <w:szCs w:val="32"/>
        </w:rPr>
        <w:t>。</w:t>
      </w:r>
      <w:r w:rsidR="00ED5AA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E4748B" w:rsidRDefault="00C50870">
      <w:pPr>
        <w:widowControl/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</w:t>
      </w:r>
      <w:r>
        <w:rPr>
          <w:rFonts w:ascii="Times New Roman" w:eastAsia="黑体" w:hAnsi="Times New Roman" w:cs="Times New Roman"/>
          <w:sz w:val="32"/>
          <w:szCs w:val="32"/>
        </w:rPr>
        <w:t>部门整体支出绩效情况</w:t>
      </w:r>
    </w:p>
    <w:p w:rsidR="009A4BDF" w:rsidRDefault="00F80A99" w:rsidP="009A4BDF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F80A99">
        <w:rPr>
          <w:rFonts w:ascii="Times New Roman" w:eastAsia="仿宋_GB2312" w:hAnsi="Times New Roman" w:hint="eastAsia"/>
          <w:sz w:val="32"/>
          <w:szCs w:val="32"/>
        </w:rPr>
        <w:lastRenderedPageBreak/>
        <w:t>综上所述，</w:t>
      </w:r>
      <w:r>
        <w:rPr>
          <w:rFonts w:ascii="Times New Roman" w:eastAsia="仿宋_GB2312" w:hAnsi="Times New Roman" w:hint="eastAsia"/>
          <w:sz w:val="32"/>
          <w:szCs w:val="32"/>
        </w:rPr>
        <w:t>2022</w:t>
      </w:r>
      <w:r w:rsidRPr="00F80A99">
        <w:rPr>
          <w:rFonts w:ascii="Times New Roman" w:eastAsia="仿宋_GB2312" w:hAnsi="Times New Roman" w:hint="eastAsia"/>
          <w:sz w:val="32"/>
          <w:szCs w:val="32"/>
        </w:rPr>
        <w:t>年度我校</w:t>
      </w:r>
      <w:r w:rsidR="009A4BDF">
        <w:rPr>
          <w:rFonts w:ascii="Times New Roman" w:eastAsia="仿宋_GB2312" w:hAnsi="Times New Roman" w:hint="eastAsia"/>
          <w:sz w:val="32"/>
          <w:szCs w:val="32"/>
        </w:rPr>
        <w:t>努力做好各项</w:t>
      </w:r>
      <w:r w:rsidRPr="00F80A99">
        <w:rPr>
          <w:rFonts w:ascii="Times New Roman" w:eastAsia="仿宋_GB2312" w:hAnsi="Times New Roman" w:hint="eastAsia"/>
          <w:sz w:val="32"/>
          <w:szCs w:val="32"/>
        </w:rPr>
        <w:t>支出以及各项目</w:t>
      </w:r>
      <w:r w:rsidR="009A4BDF">
        <w:rPr>
          <w:rFonts w:ascii="Times New Roman" w:eastAsia="仿宋_GB2312" w:hAnsi="Times New Roman" w:hint="eastAsia"/>
          <w:sz w:val="32"/>
          <w:szCs w:val="32"/>
        </w:rPr>
        <w:t>的管理工作，并将及时公开到财政管理平台，对</w:t>
      </w:r>
      <w:r w:rsidRPr="00F80A99">
        <w:rPr>
          <w:rFonts w:ascii="Times New Roman" w:eastAsia="仿宋_GB2312" w:hAnsi="Times New Roman" w:hint="eastAsia"/>
          <w:sz w:val="32"/>
          <w:szCs w:val="32"/>
        </w:rPr>
        <w:t>资金进行全方位的监督和管理，使每一笔资金都能起到最大的使用效益。结合我校实际将支出进行合理化分配，以达到合理高效地运用资金、提升资金的产出效果、节约成本与资源、</w:t>
      </w:r>
      <w:r w:rsidR="009A4BDF">
        <w:rPr>
          <w:rFonts w:ascii="Times New Roman" w:eastAsia="仿宋_GB2312" w:hAnsi="Times New Roman" w:hint="eastAsia"/>
          <w:sz w:val="32"/>
          <w:szCs w:val="32"/>
        </w:rPr>
        <w:t>提高部门的办事效率</w:t>
      </w:r>
      <w:r w:rsidRPr="00F80A99">
        <w:rPr>
          <w:rFonts w:ascii="Times New Roman" w:eastAsia="仿宋_GB2312" w:hAnsi="Times New Roman" w:hint="eastAsia"/>
          <w:sz w:val="32"/>
          <w:szCs w:val="32"/>
        </w:rPr>
        <w:t>。在部门预算</w:t>
      </w:r>
      <w:r w:rsidR="009A4BDF">
        <w:rPr>
          <w:rFonts w:ascii="Times New Roman" w:eastAsia="仿宋_GB2312" w:hAnsi="Times New Roman" w:hint="eastAsia"/>
          <w:sz w:val="32"/>
          <w:szCs w:val="32"/>
        </w:rPr>
        <w:t>整体支出绩效方面</w:t>
      </w:r>
      <w:r w:rsidRPr="00F80A99">
        <w:rPr>
          <w:rFonts w:ascii="Times New Roman" w:eastAsia="仿宋_GB2312" w:hAnsi="Times New Roman" w:hint="eastAsia"/>
          <w:sz w:val="32"/>
          <w:szCs w:val="32"/>
        </w:rPr>
        <w:t>按规定严格执行，合</w:t>
      </w:r>
      <w:r w:rsidR="009A4BDF">
        <w:rPr>
          <w:rFonts w:ascii="Times New Roman" w:eastAsia="仿宋_GB2312" w:hAnsi="Times New Roman" w:hint="eastAsia"/>
          <w:sz w:val="32"/>
          <w:szCs w:val="32"/>
        </w:rPr>
        <w:t>理安排支出，使财政资金发挥出最大的效</w:t>
      </w:r>
      <w:r w:rsidRPr="00F80A99">
        <w:rPr>
          <w:rFonts w:ascii="Times New Roman" w:eastAsia="仿宋_GB2312" w:hAnsi="Times New Roman" w:hint="eastAsia"/>
          <w:sz w:val="32"/>
          <w:szCs w:val="32"/>
        </w:rPr>
        <w:t>益。</w:t>
      </w:r>
    </w:p>
    <w:p w:rsidR="00E4748B" w:rsidRDefault="00C50870">
      <w:pPr>
        <w:widowControl/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</w:t>
      </w:r>
      <w:r>
        <w:rPr>
          <w:rFonts w:ascii="Times New Roman" w:eastAsia="黑体" w:hAnsi="Times New Roman" w:cs="Times New Roman"/>
          <w:sz w:val="32"/>
          <w:szCs w:val="32"/>
        </w:rPr>
        <w:t>存在的问题及原因分析</w:t>
      </w:r>
    </w:p>
    <w:p w:rsidR="00E4748B" w:rsidRDefault="00BB459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通过前述对我</w:t>
      </w:r>
      <w:r>
        <w:rPr>
          <w:rFonts w:eastAsia="仿宋_GB2312" w:hint="eastAsia"/>
          <w:sz w:val="32"/>
          <w:szCs w:val="32"/>
        </w:rPr>
        <w:t>校</w:t>
      </w:r>
      <w:r w:rsidR="00C50870">
        <w:rPr>
          <w:rFonts w:eastAsia="仿宋_GB2312"/>
          <w:sz w:val="32"/>
          <w:szCs w:val="32"/>
        </w:rPr>
        <w:t>整体支出情况的分析，反映出目前整体支出主要在预算执行方面还存在一些问题和不足：</w:t>
      </w:r>
    </w:p>
    <w:p w:rsidR="00E4748B" w:rsidRDefault="00C50870">
      <w:pPr>
        <w:spacing w:line="600" w:lineRule="exact"/>
        <w:ind w:firstLineChars="200" w:firstLine="643"/>
        <w:rPr>
          <w:rFonts w:ascii="Calibri" w:eastAsia="楷体_GB2312" w:hAnsi="Calibri" w:cs="Times New Roman"/>
          <w:b/>
          <w:sz w:val="32"/>
          <w:szCs w:val="32"/>
        </w:rPr>
      </w:pPr>
      <w:r>
        <w:rPr>
          <w:rFonts w:ascii="Calibri" w:eastAsia="楷体_GB2312" w:hAnsi="Calibri" w:cs="Times New Roman" w:hint="eastAsia"/>
          <w:b/>
          <w:sz w:val="32"/>
          <w:szCs w:val="32"/>
        </w:rPr>
        <w:t>（一）部分项目完成度有待提升。</w:t>
      </w:r>
    </w:p>
    <w:p w:rsidR="00E4748B" w:rsidRDefault="00C5087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由于疫情冲击影响的客观因素，以及牢固树立过紧日子思想，主动压缩非重点、刚性支出的主观因素，导致部分预算</w:t>
      </w:r>
      <w:r w:rsidR="00BB4595">
        <w:rPr>
          <w:rFonts w:eastAsia="仿宋_GB2312" w:hint="eastAsia"/>
          <w:sz w:val="32"/>
          <w:szCs w:val="32"/>
        </w:rPr>
        <w:t>项目如培训费、出国费预算执行情况不理想，其中培训费实际支付进度为</w:t>
      </w:r>
      <w:r w:rsidR="00C36F2B"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 xml:space="preserve">% </w:t>
      </w:r>
      <w:r>
        <w:rPr>
          <w:rFonts w:eastAsia="仿宋_GB2312" w:hint="eastAsia"/>
          <w:sz w:val="32"/>
          <w:szCs w:val="32"/>
        </w:rPr>
        <w:t>，出国费实际支付进度为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。我们将在</w:t>
      </w:r>
      <w:r>
        <w:rPr>
          <w:rFonts w:eastAsia="仿宋_GB2312"/>
          <w:sz w:val="32"/>
          <w:szCs w:val="32"/>
        </w:rPr>
        <w:t>下年加以重视，</w:t>
      </w:r>
      <w:r>
        <w:rPr>
          <w:rFonts w:eastAsia="仿宋_GB2312" w:hint="eastAsia"/>
          <w:sz w:val="32"/>
          <w:szCs w:val="32"/>
        </w:rPr>
        <w:t>提前谋划，科学编制项目预算，进一步提高预算编制的精确性。</w:t>
      </w:r>
    </w:p>
    <w:p w:rsidR="00E4748B" w:rsidRDefault="00C50870">
      <w:pPr>
        <w:spacing w:line="600" w:lineRule="exact"/>
        <w:ind w:firstLineChars="200" w:firstLine="643"/>
        <w:rPr>
          <w:rFonts w:ascii="Calibri" w:eastAsia="楷体_GB2312" w:hAnsi="Calibri" w:cs="Times New Roman"/>
          <w:b/>
          <w:sz w:val="32"/>
          <w:szCs w:val="32"/>
        </w:rPr>
      </w:pPr>
      <w:r>
        <w:rPr>
          <w:rFonts w:ascii="Calibri" w:eastAsia="楷体_GB2312" w:hAnsi="Calibri" w:cs="Times New Roman" w:hint="eastAsia"/>
          <w:b/>
          <w:sz w:val="32"/>
          <w:szCs w:val="32"/>
        </w:rPr>
        <w:t>（二）部分项目实施与预算执行存在脱节。</w:t>
      </w:r>
    </w:p>
    <w:p w:rsidR="00E4748B" w:rsidRDefault="00C5087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受疫情影响，部分项目启动较晚，实施周期相对较长，导致项目验收晚，预算执行进度偏慢，相对比较集中。我们将在下年予以重视，督促项目实施单位早启动、早实施、早验收，对符合条件的项目按照项目进度支付相关款项。</w:t>
      </w:r>
    </w:p>
    <w:p w:rsidR="00E4748B" w:rsidRDefault="00C50870">
      <w:pPr>
        <w:widowControl/>
        <w:numPr>
          <w:ilvl w:val="0"/>
          <w:numId w:val="3"/>
        </w:numPr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下一步改进措施</w:t>
      </w:r>
    </w:p>
    <w:p w:rsidR="00E4748B" w:rsidRDefault="00C5087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针对上述存在的问题，拟采取以下改进措施：</w:t>
      </w:r>
    </w:p>
    <w:p w:rsidR="00E4748B" w:rsidRDefault="00C50870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强化预算管理，定期开展预算执行分析。</w:t>
      </w:r>
      <w:r>
        <w:rPr>
          <w:rFonts w:eastAsia="仿宋_GB2312" w:hint="eastAsia"/>
          <w:sz w:val="32"/>
          <w:szCs w:val="32"/>
        </w:rPr>
        <w:t>通过定期对项目实施和预算执行情况进行梳理，及时掌握项目进度，督促项目实施单位早启动、早实施、早验收，对符合条件的项目按照项目进度支付相关款项，将预算资金管理贯穿于项目实施全过程中。对未启动项目及时分析原因，根据资金使用情况调整下年预算安排。</w:t>
      </w:r>
    </w:p>
    <w:sectPr w:rsidR="00E4748B" w:rsidSect="00E4748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E47" w:rsidRDefault="00864E47" w:rsidP="00E4748B">
      <w:r>
        <w:separator/>
      </w:r>
    </w:p>
  </w:endnote>
  <w:endnote w:type="continuationSeparator" w:id="1">
    <w:p w:rsidR="00864E47" w:rsidRDefault="00864E47" w:rsidP="00E47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48B" w:rsidRDefault="00AC401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4748B" w:rsidRDefault="00AC4016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5087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71EFC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E47" w:rsidRDefault="00864E47" w:rsidP="00E4748B">
      <w:r>
        <w:separator/>
      </w:r>
    </w:p>
  </w:footnote>
  <w:footnote w:type="continuationSeparator" w:id="1">
    <w:p w:rsidR="00864E47" w:rsidRDefault="00864E47" w:rsidP="00E47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39CCF1"/>
    <w:multiLevelType w:val="singleLevel"/>
    <w:tmpl w:val="F639CCF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4028E5"/>
    <w:multiLevelType w:val="singleLevel"/>
    <w:tmpl w:val="524028E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92A871F"/>
    <w:multiLevelType w:val="singleLevel"/>
    <w:tmpl w:val="692A871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8E06247"/>
    <w:rsid w:val="001746FD"/>
    <w:rsid w:val="003A44C4"/>
    <w:rsid w:val="003C39DB"/>
    <w:rsid w:val="00604812"/>
    <w:rsid w:val="007D40EC"/>
    <w:rsid w:val="00864E47"/>
    <w:rsid w:val="00881676"/>
    <w:rsid w:val="009226F4"/>
    <w:rsid w:val="009A4BDF"/>
    <w:rsid w:val="00A83B82"/>
    <w:rsid w:val="00A84192"/>
    <w:rsid w:val="00AC4016"/>
    <w:rsid w:val="00AE6310"/>
    <w:rsid w:val="00B02D1F"/>
    <w:rsid w:val="00B32BE9"/>
    <w:rsid w:val="00B57950"/>
    <w:rsid w:val="00BB4595"/>
    <w:rsid w:val="00C36F2B"/>
    <w:rsid w:val="00C47C3E"/>
    <w:rsid w:val="00C50870"/>
    <w:rsid w:val="00D33592"/>
    <w:rsid w:val="00D50658"/>
    <w:rsid w:val="00D52406"/>
    <w:rsid w:val="00DF0434"/>
    <w:rsid w:val="00E4748B"/>
    <w:rsid w:val="00E52766"/>
    <w:rsid w:val="00ED5AA3"/>
    <w:rsid w:val="00F71EFC"/>
    <w:rsid w:val="00F80A99"/>
    <w:rsid w:val="103C1D0B"/>
    <w:rsid w:val="149B2A0B"/>
    <w:rsid w:val="20E67351"/>
    <w:rsid w:val="28606852"/>
    <w:rsid w:val="29121970"/>
    <w:rsid w:val="29EF7861"/>
    <w:rsid w:val="2ADA6473"/>
    <w:rsid w:val="30BE2A8F"/>
    <w:rsid w:val="429F3322"/>
    <w:rsid w:val="43102595"/>
    <w:rsid w:val="4A1504A0"/>
    <w:rsid w:val="52C14B04"/>
    <w:rsid w:val="55A02E49"/>
    <w:rsid w:val="58E06247"/>
    <w:rsid w:val="5DA220D3"/>
    <w:rsid w:val="64A2122F"/>
    <w:rsid w:val="6713109A"/>
    <w:rsid w:val="67B42849"/>
    <w:rsid w:val="71BD756A"/>
    <w:rsid w:val="751B6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4748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4748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E474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">
    <w:name w:val="样式3"/>
    <w:basedOn w:val="a"/>
    <w:qFormat/>
    <w:rsid w:val="00E4748B"/>
    <w:rPr>
      <w:rFonts w:ascii="Times New Roman" w:eastAsia="仿宋_GB2312" w:hAnsi="Times New Roman" w:cs="Times New Roman"/>
      <w:spacing w:val="113"/>
      <w:sz w:val="32"/>
    </w:rPr>
  </w:style>
  <w:style w:type="paragraph" w:customStyle="1" w:styleId="4">
    <w:name w:val="样式4"/>
    <w:basedOn w:val="a"/>
    <w:qFormat/>
    <w:rsid w:val="00E4748B"/>
    <w:rPr>
      <w:rFonts w:ascii="Times New Roman" w:eastAsia="仿宋_GB2312" w:hAnsi="Times New Roman" w:cs="Times New Roman"/>
      <w:snapToGrid w:val="0"/>
      <w:spacing w:val="79"/>
      <w:sz w:val="32"/>
    </w:rPr>
  </w:style>
  <w:style w:type="paragraph" w:customStyle="1" w:styleId="6">
    <w:name w:val="样式6"/>
    <w:basedOn w:val="a"/>
    <w:qFormat/>
    <w:rsid w:val="00E4748B"/>
    <w:rPr>
      <w:rFonts w:ascii="Times New Roman" w:eastAsia="仿宋_GB2312" w:hAnsi="Times New Roman" w:cs="Times New Roman"/>
      <w:spacing w:val="57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12</cp:revision>
  <cp:lastPrinted>2022-12-08T01:17:00Z</cp:lastPrinted>
  <dcterms:created xsi:type="dcterms:W3CDTF">2023-02-07T01:14:00Z</dcterms:created>
  <dcterms:modified xsi:type="dcterms:W3CDTF">2023-02-08T03:02:00Z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