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8B" w:rsidRDefault="00E4748B">
      <w:pPr>
        <w:rPr>
          <w:rFonts w:ascii="宋体" w:eastAsia="宋体" w:hAnsi="宋体" w:cs="宋体"/>
          <w:sz w:val="30"/>
          <w:szCs w:val="30"/>
        </w:rPr>
      </w:pPr>
    </w:p>
    <w:p w:rsidR="001746FD" w:rsidRPr="001746FD" w:rsidRDefault="001746FD" w:rsidP="001746FD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746FD"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南岳区</w:t>
      </w:r>
      <w:r w:rsidR="000A76DF">
        <w:rPr>
          <w:rFonts w:ascii="方正小标宋简体" w:eastAsia="方正小标宋简体" w:hAnsi="方正小标宋简体" w:cs="方正小标宋简体" w:hint="eastAsia"/>
          <w:sz w:val="44"/>
          <w:szCs w:val="44"/>
        </w:rPr>
        <w:t>童心</w:t>
      </w:r>
      <w:r w:rsidR="003120B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幼儿园</w:t>
      </w:r>
    </w:p>
    <w:p w:rsidR="00E4748B" w:rsidRPr="00B02D1F" w:rsidRDefault="00C50870" w:rsidP="00B02D1F">
      <w:pPr>
        <w:widowControl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02D1F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B02D1F" w:rsidRPr="00B02D1F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="00B02D1F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Pr="00B02D1F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年度部门整体支出绩效评价报告</w:t>
      </w:r>
    </w:p>
    <w:p w:rsidR="00B02D1F" w:rsidRPr="003A44C4" w:rsidRDefault="003A44C4" w:rsidP="003A44C4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根据《中共中央国务院关于全面实施预算绩效管理的意见》的文件精神，我</w:t>
      </w:r>
      <w:r w:rsidR="001746FD">
        <w:rPr>
          <w:rFonts w:eastAsia="仿宋_GB2312" w:hint="eastAsia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>对部门整体支出进行了绩效评价，现报告如下：</w:t>
      </w:r>
    </w:p>
    <w:p w:rsidR="00E4748B" w:rsidRDefault="00C50870">
      <w:pPr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一、部门（单位）基本情况</w:t>
      </w:r>
    </w:p>
    <w:p w:rsidR="00E4748B" w:rsidRDefault="00C50870">
      <w:pPr>
        <w:widowControl/>
        <w:spacing w:line="600" w:lineRule="exact"/>
        <w:ind w:firstLineChars="196" w:firstLine="630"/>
        <w:jc w:val="left"/>
        <w:rPr>
          <w:rFonts w:eastAsia="楷体_GB2312"/>
          <w:b/>
          <w:snapToGrid w:val="0"/>
          <w:kern w:val="0"/>
          <w:sz w:val="32"/>
          <w:szCs w:val="32"/>
        </w:rPr>
      </w:pPr>
      <w:r>
        <w:rPr>
          <w:rFonts w:eastAsia="楷体_GB2312"/>
          <w:b/>
          <w:snapToGrid w:val="0"/>
          <w:kern w:val="0"/>
          <w:sz w:val="32"/>
          <w:szCs w:val="32"/>
        </w:rPr>
        <w:t>（一）部门职能职责</w:t>
      </w:r>
    </w:p>
    <w:p w:rsidR="000A76DF" w:rsidRDefault="000A76DF" w:rsidP="000A76DF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</w:t>
      </w:r>
      <w:r>
        <w:rPr>
          <w:rFonts w:ascii="仿宋_GB2312" w:eastAsia="仿宋_GB2312" w:hAnsi="Times New Roman" w:cs="Times New Roman"/>
          <w:sz w:val="30"/>
          <w:szCs w:val="30"/>
        </w:rPr>
        <w:t>1）贯彻落实国家教育工作的方针、政策、法规、规章，结合我园拟定具体实施办法和管理制度，并组织实施。</w:t>
      </w:r>
    </w:p>
    <w:p w:rsidR="000A76DF" w:rsidRDefault="000A76DF" w:rsidP="000A76DF">
      <w:pPr>
        <w:pStyle w:val="a5"/>
        <w:shd w:val="clear" w:color="auto" w:fill="FFFFFF"/>
        <w:spacing w:before="0" w:beforeAutospacing="0" w:after="120" w:afterAutospacing="0"/>
        <w:ind w:firstLine="48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/>
          <w:kern w:val="2"/>
          <w:sz w:val="30"/>
          <w:szCs w:val="30"/>
        </w:rPr>
        <w:t>（2）研究拟定幼儿园教育改革与发展战略和教育事业发展规划、年度计划及教育发展的重点、速度和步骤，并协调实施。</w:t>
      </w:r>
    </w:p>
    <w:p w:rsidR="000A76DF" w:rsidRDefault="000A76DF" w:rsidP="000A76DF">
      <w:pPr>
        <w:pStyle w:val="a5"/>
        <w:shd w:val="clear" w:color="auto" w:fill="FFFFFF"/>
        <w:spacing w:before="0" w:beforeAutospacing="0" w:after="120" w:afterAutospacing="0"/>
        <w:ind w:firstLine="48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/>
          <w:kern w:val="2"/>
          <w:sz w:val="30"/>
          <w:szCs w:val="30"/>
        </w:rPr>
        <w:t>（3）负责对幼儿园有关部门履行教育职责的督导工作；负责对幼儿园办学水平、质量监测工作。</w:t>
      </w:r>
    </w:p>
    <w:p w:rsidR="000A76DF" w:rsidRDefault="000A76DF" w:rsidP="000A76DF">
      <w:pPr>
        <w:pStyle w:val="a5"/>
        <w:shd w:val="clear" w:color="auto" w:fill="FFFFFF"/>
        <w:spacing w:before="0" w:beforeAutospacing="0" w:after="120" w:afterAutospacing="0"/>
        <w:ind w:firstLine="48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/>
          <w:kern w:val="2"/>
          <w:sz w:val="30"/>
          <w:szCs w:val="30"/>
        </w:rPr>
        <w:t>（4）拟定教育体制及教育教学方法改革的实施办法，教育的发展与改革，组织实施教育教学改革的政策措施，提升学校办学水平和质量。</w:t>
      </w:r>
    </w:p>
    <w:p w:rsidR="000A76DF" w:rsidRDefault="000A76DF" w:rsidP="000A76DF">
      <w:pPr>
        <w:pStyle w:val="a5"/>
        <w:shd w:val="clear" w:color="auto" w:fill="FFFFFF"/>
        <w:spacing w:before="0" w:beforeAutospacing="0" w:after="120" w:afterAutospacing="0"/>
        <w:ind w:firstLine="48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/>
          <w:kern w:val="2"/>
          <w:sz w:val="30"/>
          <w:szCs w:val="30"/>
        </w:rPr>
        <w:t>（5）负责幼儿园教育经费的统筹管理；负责教育经费的安排和预决算工作；对幼儿园的各类国有资产进行宏观管理。</w:t>
      </w:r>
    </w:p>
    <w:p w:rsidR="000A76DF" w:rsidRDefault="000A76DF" w:rsidP="000A76DF">
      <w:pPr>
        <w:pStyle w:val="a5"/>
        <w:shd w:val="clear" w:color="auto" w:fill="FFFFFF"/>
        <w:spacing w:before="0" w:beforeAutospacing="0" w:after="120" w:afterAutospacing="0"/>
        <w:ind w:firstLine="48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/>
          <w:kern w:val="2"/>
          <w:sz w:val="30"/>
          <w:szCs w:val="30"/>
        </w:rPr>
        <w:lastRenderedPageBreak/>
        <w:t>（6）负责幼儿园建设、教育装备、幼儿园后勤和安全保卫工作。</w:t>
      </w:r>
    </w:p>
    <w:p w:rsidR="000A76DF" w:rsidRDefault="000A76DF" w:rsidP="000A76DF">
      <w:pPr>
        <w:pStyle w:val="a5"/>
        <w:shd w:val="clear" w:color="auto" w:fill="FFFFFF"/>
        <w:spacing w:before="0" w:beforeAutospacing="0" w:after="120" w:afterAutospacing="0"/>
        <w:ind w:firstLine="480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Times New Roman"/>
          <w:kern w:val="2"/>
          <w:sz w:val="30"/>
          <w:szCs w:val="30"/>
        </w:rPr>
        <w:t>（7）负责全面实施素质教育，规划并指导幼儿园的思想政治工作、教育工作、后勤保健与家园共育等工作。</w:t>
      </w:r>
    </w:p>
    <w:p w:rsidR="00E4748B" w:rsidRDefault="000A76DF" w:rsidP="000A76DF">
      <w:pPr>
        <w:widowControl/>
        <w:spacing w:line="600" w:lineRule="exact"/>
        <w:ind w:firstLineChars="196" w:firstLine="588"/>
        <w:jc w:val="left"/>
        <w:rPr>
          <w:rFonts w:eastAsia="楷体_GB2312"/>
          <w:b/>
          <w:sz w:val="32"/>
          <w:szCs w:val="32"/>
        </w:rPr>
      </w:pPr>
      <w:r>
        <w:rPr>
          <w:rFonts w:ascii="仿宋_GB2312" w:eastAsia="仿宋_GB2312" w:hAnsi="Times New Roman" w:cs="Times New Roman"/>
          <w:sz w:val="30"/>
          <w:szCs w:val="30"/>
        </w:rPr>
        <w:t>（8）完成区人民政府及上级教育行政部门交办的其他事项</w:t>
      </w:r>
      <w:r w:rsidR="00C50870">
        <w:rPr>
          <w:rFonts w:eastAsia="楷体_GB2312"/>
          <w:b/>
          <w:sz w:val="32"/>
          <w:szCs w:val="32"/>
        </w:rPr>
        <w:t>（二）机构设置情况</w:t>
      </w:r>
    </w:p>
    <w:p w:rsidR="000A76DF" w:rsidRDefault="001746FD" w:rsidP="000A76DF">
      <w:pPr>
        <w:ind w:firstLineChars="200" w:firstLine="64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年末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3120B8">
        <w:rPr>
          <w:rFonts w:ascii="仿宋_GB2312" w:eastAsia="仿宋_GB2312" w:hAnsi="Times New Roman" w:cs="Times New Roman"/>
          <w:sz w:val="30"/>
          <w:szCs w:val="30"/>
        </w:rPr>
        <w:t>南岳</w:t>
      </w:r>
      <w:r w:rsidR="003120B8">
        <w:rPr>
          <w:rFonts w:ascii="仿宋_GB2312" w:eastAsia="仿宋_GB2312" w:hAnsi="Times New Roman" w:cs="Times New Roman" w:hint="eastAsia"/>
          <w:sz w:val="30"/>
          <w:szCs w:val="30"/>
        </w:rPr>
        <w:t>区</w:t>
      </w:r>
      <w:r w:rsidR="000A76DF">
        <w:rPr>
          <w:rFonts w:ascii="仿宋_GB2312" w:eastAsia="仿宋_GB2312" w:hAnsi="Times New Roman" w:cs="Times New Roman"/>
          <w:sz w:val="30"/>
          <w:szCs w:val="30"/>
        </w:rPr>
        <w:t>童心</w:t>
      </w:r>
      <w:r w:rsidR="003120B8">
        <w:rPr>
          <w:rFonts w:ascii="仿宋_GB2312" w:eastAsia="仿宋_GB2312" w:hAnsi="Times New Roman" w:cs="Times New Roman"/>
          <w:sz w:val="30"/>
          <w:szCs w:val="30"/>
        </w:rPr>
        <w:t>幼儿园是全额拨款的事业单位</w:t>
      </w:r>
      <w:r w:rsidR="003120B8">
        <w:rPr>
          <w:rFonts w:ascii="仿宋_GB2312" w:eastAsia="仿宋_GB2312" w:hAnsi="Times New Roman" w:cs="Times New Roman" w:hint="eastAsia"/>
          <w:sz w:val="30"/>
          <w:szCs w:val="30"/>
        </w:rPr>
        <w:t>。</w:t>
      </w:r>
      <w:r w:rsidR="000A76DF">
        <w:rPr>
          <w:rFonts w:ascii="仿宋_GB2312" w:eastAsia="仿宋_GB2312" w:hAnsi="Times New Roman" w:cs="Times New Roman" w:hint="eastAsia"/>
          <w:sz w:val="30"/>
          <w:szCs w:val="30"/>
        </w:rPr>
        <w:t>根据编办核定，我园内设部门5个，分别是园长室、财务室、保健室、办公室、教研室</w:t>
      </w:r>
      <w:r w:rsidR="000A76DF">
        <w:rPr>
          <w:rFonts w:ascii="仿宋_GB2312" w:eastAsia="仿宋_GB2312" w:hAnsi="Times New Roman" w:cs="Times New Roman"/>
          <w:sz w:val="30"/>
          <w:szCs w:val="30"/>
        </w:rPr>
        <w:t>。</w:t>
      </w:r>
    </w:p>
    <w:p w:rsidR="00E4748B" w:rsidRDefault="00C50870" w:rsidP="000A76DF">
      <w:pPr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（三）人员编制情况</w:t>
      </w:r>
    </w:p>
    <w:p w:rsidR="001746FD" w:rsidRPr="001746FD" w:rsidRDefault="00C50870" w:rsidP="001746FD">
      <w:pPr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 w:rsidR="001746FD"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年末，我单位共有</w:t>
      </w:r>
      <w:r w:rsidR="000A76DF"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编制人，其中行政编制</w:t>
      </w:r>
      <w:r w:rsidR="001746FD"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人，事业编制</w:t>
      </w:r>
      <w:r w:rsidR="000A76DF"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人。年末实有在职人员</w:t>
      </w:r>
      <w:r w:rsidR="000A76DF">
        <w:rPr>
          <w:rFonts w:eastAsia="仿宋_GB2312" w:hint="eastAsia"/>
          <w:sz w:val="32"/>
          <w:szCs w:val="32"/>
        </w:rPr>
        <w:t>49</w:t>
      </w:r>
      <w:r>
        <w:rPr>
          <w:rFonts w:eastAsia="仿宋_GB2312"/>
          <w:sz w:val="32"/>
          <w:szCs w:val="32"/>
        </w:rPr>
        <w:t>人，离休人员</w:t>
      </w:r>
      <w:r w:rsidR="003120B8"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人。</w:t>
      </w:r>
    </w:p>
    <w:p w:rsidR="00E4748B" w:rsidRDefault="00C50870">
      <w:pPr>
        <w:widowControl/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一般公共预算支出情况</w:t>
      </w:r>
    </w:p>
    <w:p w:rsidR="00E4748B" w:rsidRDefault="00C50870">
      <w:pPr>
        <w:widowControl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（一）基本支出情况</w:t>
      </w:r>
    </w:p>
    <w:p w:rsidR="00E4748B" w:rsidRDefault="003120B8">
      <w:pPr>
        <w:tabs>
          <w:tab w:val="left" w:pos="2296"/>
        </w:tabs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基本支出系保障我</w:t>
      </w:r>
      <w:r>
        <w:rPr>
          <w:rFonts w:eastAsia="仿宋_GB2312" w:hint="eastAsia"/>
          <w:sz w:val="32"/>
          <w:szCs w:val="32"/>
        </w:rPr>
        <w:t>校</w:t>
      </w:r>
      <w:r w:rsidR="00C50870">
        <w:rPr>
          <w:rFonts w:eastAsia="仿宋_GB2312"/>
          <w:sz w:val="32"/>
          <w:szCs w:val="32"/>
        </w:rPr>
        <w:t>机构正常运转、完成日常工作任务而发生的各项支出，包括用于在职和离退休人员基本工资、津贴补贴等人员经费以及办公费、印刷费、水电费、办公设备购置等日常公用经费。</w:t>
      </w:r>
      <w:r w:rsidR="00C50870">
        <w:rPr>
          <w:rFonts w:eastAsia="仿宋_GB2312"/>
          <w:sz w:val="32"/>
          <w:szCs w:val="32"/>
        </w:rPr>
        <w:t>20</w:t>
      </w:r>
      <w:r w:rsidR="00A83B82">
        <w:rPr>
          <w:rFonts w:eastAsia="仿宋_GB2312" w:hint="eastAsia"/>
          <w:sz w:val="32"/>
          <w:szCs w:val="32"/>
        </w:rPr>
        <w:t>22</w:t>
      </w:r>
      <w:r w:rsidR="00C50870">
        <w:rPr>
          <w:rFonts w:eastAsia="仿宋_GB2312"/>
          <w:sz w:val="32"/>
          <w:szCs w:val="32"/>
        </w:rPr>
        <w:t>年基本支出</w:t>
      </w:r>
      <w:r w:rsidR="000A76DF">
        <w:rPr>
          <w:rFonts w:eastAsia="仿宋_GB2312" w:hint="eastAsia"/>
          <w:sz w:val="32"/>
          <w:szCs w:val="32"/>
        </w:rPr>
        <w:t>422.08</w:t>
      </w:r>
      <w:r w:rsidR="00C50870">
        <w:rPr>
          <w:rFonts w:eastAsia="仿宋_GB2312"/>
          <w:sz w:val="32"/>
          <w:szCs w:val="32"/>
        </w:rPr>
        <w:t>万元，较上年</w:t>
      </w:r>
      <w:r w:rsidR="000A76DF">
        <w:rPr>
          <w:rFonts w:eastAsia="仿宋_GB2312" w:hint="eastAsia"/>
          <w:sz w:val="32"/>
          <w:szCs w:val="32"/>
        </w:rPr>
        <w:t>510.20</w:t>
      </w:r>
      <w:r w:rsidR="00A83B82">
        <w:rPr>
          <w:rFonts w:eastAsia="仿宋_GB2312" w:hint="eastAsia"/>
          <w:sz w:val="32"/>
          <w:szCs w:val="32"/>
        </w:rPr>
        <w:t>万元</w:t>
      </w:r>
      <w:r w:rsidR="000A76DF">
        <w:rPr>
          <w:rFonts w:eastAsia="仿宋_GB2312" w:hint="eastAsia"/>
          <w:sz w:val="32"/>
          <w:szCs w:val="32"/>
        </w:rPr>
        <w:t>减少</w:t>
      </w:r>
      <w:r w:rsidR="000A76DF">
        <w:rPr>
          <w:rFonts w:eastAsia="仿宋_GB2312" w:hint="eastAsia"/>
          <w:sz w:val="32"/>
          <w:szCs w:val="32"/>
        </w:rPr>
        <w:t>88.11</w:t>
      </w:r>
      <w:r w:rsidR="00C50870">
        <w:rPr>
          <w:rFonts w:eastAsia="仿宋_GB2312"/>
          <w:sz w:val="32"/>
          <w:szCs w:val="32"/>
        </w:rPr>
        <w:t>万元。</w:t>
      </w:r>
      <w:r w:rsidR="00C50870">
        <w:rPr>
          <w:rFonts w:eastAsia="仿宋_GB2312"/>
          <w:color w:val="000000"/>
          <w:sz w:val="32"/>
          <w:szCs w:val="32"/>
        </w:rPr>
        <w:t>基本支出中人员经费</w:t>
      </w:r>
      <w:r w:rsidR="000A76DF">
        <w:rPr>
          <w:rFonts w:eastAsia="仿宋_GB2312" w:hint="eastAsia"/>
          <w:color w:val="000000"/>
          <w:sz w:val="32"/>
          <w:szCs w:val="32"/>
        </w:rPr>
        <w:t>369.74</w:t>
      </w:r>
      <w:r w:rsidR="00C50870">
        <w:rPr>
          <w:rFonts w:eastAsia="仿宋_GB2312"/>
          <w:color w:val="000000"/>
          <w:sz w:val="32"/>
          <w:szCs w:val="32"/>
        </w:rPr>
        <w:t>万元，占基本支出的</w:t>
      </w:r>
      <w:r w:rsidR="000A76DF">
        <w:rPr>
          <w:rFonts w:eastAsia="仿宋_GB2312" w:hint="eastAsia"/>
          <w:color w:val="000000"/>
          <w:sz w:val="32"/>
          <w:szCs w:val="32"/>
        </w:rPr>
        <w:t>87.60</w:t>
      </w:r>
      <w:r w:rsidR="00C50870">
        <w:rPr>
          <w:rFonts w:eastAsia="仿宋_GB2312"/>
          <w:color w:val="000000"/>
          <w:sz w:val="32"/>
          <w:szCs w:val="32"/>
        </w:rPr>
        <w:t>%</w:t>
      </w:r>
      <w:r w:rsidR="00C50870">
        <w:rPr>
          <w:rFonts w:eastAsia="仿宋_GB2312"/>
          <w:color w:val="000000"/>
          <w:sz w:val="32"/>
          <w:szCs w:val="32"/>
        </w:rPr>
        <w:t>，</w:t>
      </w:r>
      <w:r w:rsidR="00C50870">
        <w:rPr>
          <w:rFonts w:eastAsia="仿宋_GB2312" w:hint="eastAsia"/>
          <w:color w:val="000000"/>
          <w:sz w:val="32"/>
          <w:szCs w:val="32"/>
        </w:rPr>
        <w:t>与上年</w:t>
      </w:r>
      <w:r w:rsidR="000A76DF">
        <w:rPr>
          <w:rFonts w:eastAsia="仿宋_GB2312" w:hint="eastAsia"/>
          <w:color w:val="000000"/>
          <w:sz w:val="32"/>
          <w:szCs w:val="32"/>
        </w:rPr>
        <w:t>366.10</w:t>
      </w:r>
      <w:r w:rsidR="00D50658">
        <w:rPr>
          <w:rFonts w:eastAsia="仿宋_GB2312" w:hint="eastAsia"/>
          <w:color w:val="000000"/>
          <w:sz w:val="32"/>
          <w:szCs w:val="32"/>
        </w:rPr>
        <w:t>万元增加</w:t>
      </w:r>
      <w:r w:rsidR="000A76DF">
        <w:rPr>
          <w:rFonts w:eastAsia="仿宋_GB2312" w:hint="eastAsia"/>
          <w:color w:val="000000"/>
          <w:sz w:val="32"/>
          <w:szCs w:val="32"/>
        </w:rPr>
        <w:t>3.64</w:t>
      </w:r>
      <w:r w:rsidR="00D50658">
        <w:rPr>
          <w:rFonts w:eastAsia="仿宋_GB2312" w:hint="eastAsia"/>
          <w:color w:val="000000"/>
          <w:sz w:val="32"/>
          <w:szCs w:val="32"/>
        </w:rPr>
        <w:t>万元</w:t>
      </w:r>
      <w:r w:rsidR="000A76DF">
        <w:rPr>
          <w:rFonts w:eastAsia="仿宋_GB2312" w:hint="eastAsia"/>
          <w:color w:val="000000"/>
          <w:sz w:val="32"/>
          <w:szCs w:val="32"/>
        </w:rPr>
        <w:t>与上年基本持平</w:t>
      </w:r>
      <w:r w:rsidR="00C50870">
        <w:rPr>
          <w:rFonts w:eastAsia="仿宋_GB2312" w:hint="eastAsia"/>
          <w:color w:val="000000"/>
          <w:sz w:val="32"/>
          <w:szCs w:val="32"/>
        </w:rPr>
        <w:t>；</w:t>
      </w:r>
      <w:r w:rsidR="00C50870">
        <w:rPr>
          <w:rFonts w:eastAsia="仿宋_GB2312"/>
          <w:color w:val="000000"/>
          <w:sz w:val="32"/>
          <w:szCs w:val="32"/>
        </w:rPr>
        <w:t>日常公用经费</w:t>
      </w:r>
      <w:r w:rsidR="000A76DF">
        <w:rPr>
          <w:rFonts w:eastAsia="仿宋_GB2312" w:hint="eastAsia"/>
          <w:color w:val="000000"/>
          <w:sz w:val="32"/>
          <w:szCs w:val="32"/>
        </w:rPr>
        <w:t>52.34</w:t>
      </w:r>
      <w:r w:rsidR="00C50870">
        <w:rPr>
          <w:rFonts w:eastAsia="仿宋_GB2312"/>
          <w:color w:val="000000"/>
          <w:sz w:val="32"/>
          <w:szCs w:val="32"/>
        </w:rPr>
        <w:t>万元，占基本支出的</w:t>
      </w:r>
      <w:r w:rsidR="000A76DF">
        <w:rPr>
          <w:rFonts w:eastAsia="仿宋_GB2312" w:hint="eastAsia"/>
          <w:color w:val="000000"/>
          <w:sz w:val="32"/>
          <w:szCs w:val="32"/>
        </w:rPr>
        <w:t>12.40</w:t>
      </w:r>
      <w:r w:rsidR="00C50870">
        <w:rPr>
          <w:rFonts w:eastAsia="仿宋_GB2312"/>
          <w:color w:val="000000"/>
          <w:sz w:val="32"/>
          <w:szCs w:val="32"/>
        </w:rPr>
        <w:t>%</w:t>
      </w:r>
      <w:r w:rsidR="00C50870">
        <w:rPr>
          <w:rFonts w:eastAsia="仿宋_GB2312"/>
          <w:color w:val="000000"/>
          <w:sz w:val="32"/>
          <w:szCs w:val="32"/>
        </w:rPr>
        <w:t>，较上年</w:t>
      </w:r>
      <w:r w:rsidR="000A76DF">
        <w:rPr>
          <w:rFonts w:eastAsia="仿宋_GB2312" w:hint="eastAsia"/>
          <w:color w:val="000000"/>
          <w:sz w:val="32"/>
          <w:szCs w:val="32"/>
        </w:rPr>
        <w:t>144.09</w:t>
      </w:r>
      <w:r w:rsidR="00D50658">
        <w:rPr>
          <w:rFonts w:eastAsia="仿宋_GB2312" w:hint="eastAsia"/>
          <w:color w:val="000000"/>
          <w:sz w:val="32"/>
          <w:szCs w:val="32"/>
        </w:rPr>
        <w:t>万元</w:t>
      </w:r>
      <w:r w:rsidR="00C50870">
        <w:rPr>
          <w:rFonts w:eastAsia="仿宋_GB2312" w:hint="eastAsia"/>
          <w:color w:val="000000"/>
          <w:sz w:val="32"/>
          <w:szCs w:val="32"/>
        </w:rPr>
        <w:t>下降</w:t>
      </w:r>
      <w:r w:rsidR="000A76DF">
        <w:rPr>
          <w:rFonts w:eastAsia="仿宋_GB2312" w:hint="eastAsia"/>
          <w:color w:val="000000"/>
          <w:sz w:val="32"/>
          <w:szCs w:val="32"/>
        </w:rPr>
        <w:t>63.68</w:t>
      </w:r>
      <w:r w:rsidR="00C50870">
        <w:rPr>
          <w:rFonts w:eastAsia="仿宋_GB2312"/>
          <w:color w:val="000000"/>
          <w:sz w:val="32"/>
          <w:szCs w:val="32"/>
        </w:rPr>
        <w:t>%</w:t>
      </w:r>
      <w:r w:rsidR="00C50870">
        <w:rPr>
          <w:rFonts w:eastAsia="仿宋_GB2312" w:hint="eastAsia"/>
          <w:color w:val="000000"/>
          <w:sz w:val="32"/>
          <w:szCs w:val="32"/>
        </w:rPr>
        <w:t>，主要</w:t>
      </w:r>
      <w:r w:rsidR="00C50870">
        <w:rPr>
          <w:rFonts w:eastAsia="仿宋_GB2312" w:hint="eastAsia"/>
          <w:color w:val="000000"/>
          <w:sz w:val="32"/>
          <w:szCs w:val="32"/>
        </w:rPr>
        <w:lastRenderedPageBreak/>
        <w:t>原因是受疫情影响和压减非重点、刚性支出要求，我单位厉行节约、严格把关，严控三公经费支出，大力压减公用经费支出。</w:t>
      </w:r>
    </w:p>
    <w:p w:rsidR="00E4748B" w:rsidRDefault="00C50870">
      <w:pPr>
        <w:widowControl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（二）</w:t>
      </w:r>
      <w:r>
        <w:rPr>
          <w:rFonts w:ascii="楷体_GB2312" w:eastAsia="楷体_GB2312" w:hAnsi="Times New Roman" w:cs="Times New Roman"/>
          <w:b/>
          <w:sz w:val="32"/>
          <w:szCs w:val="32"/>
        </w:rPr>
        <w:t>项目支出情况</w:t>
      </w:r>
    </w:p>
    <w:p w:rsidR="00E4748B" w:rsidRDefault="00A84192">
      <w:pPr>
        <w:tabs>
          <w:tab w:val="left" w:pos="2296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项目支出系我</w:t>
      </w:r>
      <w:r>
        <w:rPr>
          <w:rFonts w:eastAsia="仿宋_GB2312" w:hint="eastAsia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>为完成</w:t>
      </w:r>
      <w:r>
        <w:rPr>
          <w:rFonts w:eastAsia="仿宋_GB2312" w:hint="eastAsia"/>
          <w:sz w:val="32"/>
          <w:szCs w:val="32"/>
        </w:rPr>
        <w:t>教育教学管理</w:t>
      </w:r>
      <w:r>
        <w:rPr>
          <w:rFonts w:eastAsia="仿宋_GB2312"/>
          <w:sz w:val="32"/>
          <w:szCs w:val="32"/>
        </w:rPr>
        <w:t>工作而发生的支出，包括行业务工作经费和运行维护经费。业务工作经费支出主要用于</w:t>
      </w:r>
      <w:r>
        <w:rPr>
          <w:rFonts w:eastAsia="仿宋_GB2312" w:hint="eastAsia"/>
          <w:sz w:val="32"/>
          <w:szCs w:val="32"/>
        </w:rPr>
        <w:t>教育教学管理</w:t>
      </w:r>
      <w:r>
        <w:rPr>
          <w:rFonts w:eastAsia="仿宋_GB2312"/>
          <w:sz w:val="32"/>
          <w:szCs w:val="32"/>
        </w:rPr>
        <w:t>等方面。</w:t>
      </w:r>
      <w:r w:rsidR="00C50870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 w:rsidR="00C50870">
        <w:rPr>
          <w:rFonts w:eastAsia="仿宋_GB2312"/>
          <w:sz w:val="32"/>
          <w:szCs w:val="32"/>
        </w:rPr>
        <w:t>年项目支出</w:t>
      </w:r>
      <w:r w:rsidR="000A76DF">
        <w:rPr>
          <w:rFonts w:eastAsia="仿宋_GB2312" w:hint="eastAsia"/>
          <w:sz w:val="32"/>
          <w:szCs w:val="32"/>
        </w:rPr>
        <w:t>81.47</w:t>
      </w:r>
      <w:r w:rsidR="00C50870">
        <w:rPr>
          <w:rFonts w:eastAsia="仿宋_GB2312"/>
          <w:sz w:val="32"/>
          <w:szCs w:val="32"/>
        </w:rPr>
        <w:t>万元，比上年</w:t>
      </w:r>
      <w:r w:rsidR="000A76DF">
        <w:rPr>
          <w:rFonts w:eastAsia="仿宋_GB2312" w:hint="eastAsia"/>
          <w:sz w:val="32"/>
          <w:szCs w:val="32"/>
        </w:rPr>
        <w:t>6.0</w:t>
      </w:r>
      <w:r>
        <w:rPr>
          <w:rFonts w:eastAsia="仿宋_GB2312" w:hint="eastAsia"/>
          <w:sz w:val="32"/>
          <w:szCs w:val="32"/>
        </w:rPr>
        <w:t>万元</w:t>
      </w:r>
      <w:r w:rsidR="003120B8">
        <w:rPr>
          <w:rFonts w:eastAsia="仿宋_GB2312" w:hint="eastAsia"/>
          <w:sz w:val="32"/>
          <w:szCs w:val="32"/>
        </w:rPr>
        <w:t>增加</w:t>
      </w:r>
      <w:r w:rsidR="000A76DF">
        <w:rPr>
          <w:rFonts w:eastAsia="仿宋_GB2312" w:hint="eastAsia"/>
          <w:sz w:val="32"/>
          <w:szCs w:val="32"/>
        </w:rPr>
        <w:t>75.47</w:t>
      </w:r>
      <w:r w:rsidR="00C50870">
        <w:rPr>
          <w:rFonts w:eastAsia="仿宋_GB2312"/>
          <w:sz w:val="32"/>
          <w:szCs w:val="32"/>
        </w:rPr>
        <w:t>万元</w:t>
      </w:r>
      <w:r w:rsidR="00C50870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其中业务工作经费支出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万元，比上年</w:t>
      </w:r>
      <w:r>
        <w:rPr>
          <w:rFonts w:eastAsia="仿宋_GB2312" w:hint="eastAsia"/>
          <w:sz w:val="32"/>
          <w:szCs w:val="32"/>
        </w:rPr>
        <w:t>减少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</w:t>
      </w:r>
      <w:r w:rsidR="00C50870">
        <w:rPr>
          <w:rFonts w:eastAsia="仿宋_GB2312"/>
          <w:sz w:val="32"/>
          <w:szCs w:val="32"/>
        </w:rPr>
        <w:t>主要是</w:t>
      </w:r>
      <w:r w:rsidR="00C50870">
        <w:rPr>
          <w:rFonts w:eastAsia="仿宋_GB2312" w:hint="eastAsia"/>
          <w:sz w:val="32"/>
          <w:szCs w:val="32"/>
        </w:rPr>
        <w:t>压缩一般性支出</w:t>
      </w:r>
      <w:r w:rsidR="00C50870">
        <w:rPr>
          <w:rFonts w:eastAsia="仿宋_GB2312"/>
          <w:sz w:val="32"/>
          <w:szCs w:val="32"/>
        </w:rPr>
        <w:t>；运行维护经费支出</w:t>
      </w:r>
      <w:r w:rsidR="000A76DF">
        <w:rPr>
          <w:rFonts w:eastAsia="仿宋_GB2312" w:hint="eastAsia"/>
          <w:sz w:val="32"/>
          <w:szCs w:val="32"/>
        </w:rPr>
        <w:t>81.47</w:t>
      </w:r>
      <w:r w:rsidR="00C50870">
        <w:rPr>
          <w:rFonts w:eastAsia="仿宋_GB2312"/>
          <w:sz w:val="32"/>
          <w:szCs w:val="32"/>
        </w:rPr>
        <w:t>万元，</w:t>
      </w:r>
      <w:r w:rsidR="00D65617">
        <w:rPr>
          <w:rFonts w:eastAsia="仿宋_GB2312"/>
          <w:sz w:val="32"/>
          <w:szCs w:val="32"/>
        </w:rPr>
        <w:t>比上年</w:t>
      </w:r>
      <w:r w:rsidR="00D65617">
        <w:rPr>
          <w:rFonts w:eastAsia="仿宋_GB2312" w:hint="eastAsia"/>
          <w:sz w:val="32"/>
          <w:szCs w:val="32"/>
        </w:rPr>
        <w:t>6.0</w:t>
      </w:r>
      <w:r w:rsidR="00D65617">
        <w:rPr>
          <w:rFonts w:eastAsia="仿宋_GB2312" w:hint="eastAsia"/>
          <w:sz w:val="32"/>
          <w:szCs w:val="32"/>
        </w:rPr>
        <w:t>万元增加</w:t>
      </w:r>
      <w:r w:rsidR="00D65617">
        <w:rPr>
          <w:rFonts w:eastAsia="仿宋_GB2312" w:hint="eastAsia"/>
          <w:sz w:val="32"/>
          <w:szCs w:val="32"/>
        </w:rPr>
        <w:t>75.47</w:t>
      </w:r>
      <w:r w:rsidR="00D65617">
        <w:rPr>
          <w:rFonts w:eastAsia="仿宋_GB2312"/>
          <w:sz w:val="32"/>
          <w:szCs w:val="32"/>
        </w:rPr>
        <w:t>万元</w:t>
      </w:r>
      <w:r w:rsidR="00C50870">
        <w:rPr>
          <w:rFonts w:eastAsia="仿宋_GB2312"/>
          <w:sz w:val="32"/>
          <w:szCs w:val="32"/>
        </w:rPr>
        <w:t>，</w:t>
      </w:r>
      <w:r w:rsidR="003120B8">
        <w:rPr>
          <w:rFonts w:eastAsia="仿宋_GB2312" w:hint="eastAsia"/>
          <w:sz w:val="32"/>
          <w:szCs w:val="32"/>
        </w:rPr>
        <w:t>增加</w:t>
      </w:r>
      <w:r w:rsidR="000A76DF">
        <w:rPr>
          <w:rFonts w:eastAsia="仿宋_GB2312" w:hint="eastAsia"/>
          <w:sz w:val="32"/>
          <w:szCs w:val="32"/>
        </w:rPr>
        <w:t>1,257.56</w:t>
      </w:r>
      <w:r w:rsidR="00C50870">
        <w:rPr>
          <w:rFonts w:eastAsia="仿宋_GB2312"/>
          <w:sz w:val="32"/>
          <w:szCs w:val="32"/>
        </w:rPr>
        <w:t>%</w:t>
      </w:r>
      <w:r w:rsidR="00C50870">
        <w:rPr>
          <w:rFonts w:eastAsia="仿宋_GB2312"/>
          <w:sz w:val="32"/>
          <w:szCs w:val="32"/>
        </w:rPr>
        <w:t>，主要是</w:t>
      </w:r>
      <w:r w:rsidR="00543268">
        <w:rPr>
          <w:rFonts w:eastAsia="仿宋_GB2312" w:hint="eastAsia"/>
          <w:sz w:val="32"/>
          <w:szCs w:val="32"/>
        </w:rPr>
        <w:t>屋面维修经费、幼儿玩具添置经费、以及塑胶操场改造经费</w:t>
      </w:r>
      <w:r w:rsidR="00ED5AA3">
        <w:rPr>
          <w:rFonts w:eastAsia="仿宋_GB2312" w:hint="eastAsia"/>
          <w:sz w:val="32"/>
          <w:szCs w:val="32"/>
        </w:rPr>
        <w:t>。</w:t>
      </w:r>
      <w:r w:rsidR="00ED5AA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4748B" w:rsidRDefault="00C50870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>
        <w:rPr>
          <w:rFonts w:ascii="Times New Roman" w:eastAsia="黑体" w:hAnsi="Times New Roman" w:cs="Times New Roman"/>
          <w:sz w:val="32"/>
          <w:szCs w:val="32"/>
        </w:rPr>
        <w:t>部门整体支出绩效情况</w:t>
      </w:r>
    </w:p>
    <w:p w:rsidR="009A4BDF" w:rsidRDefault="00F80A99" w:rsidP="009A4BDF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F80A99">
        <w:rPr>
          <w:rFonts w:ascii="Times New Roman" w:eastAsia="仿宋_GB2312" w:hAnsi="Times New Roman" w:hint="eastAsia"/>
          <w:sz w:val="32"/>
          <w:szCs w:val="32"/>
        </w:rPr>
        <w:t>综上所述，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 w:rsidRPr="00F80A99">
        <w:rPr>
          <w:rFonts w:ascii="Times New Roman" w:eastAsia="仿宋_GB2312" w:hAnsi="Times New Roman" w:hint="eastAsia"/>
          <w:sz w:val="32"/>
          <w:szCs w:val="32"/>
        </w:rPr>
        <w:t>年度我校</w:t>
      </w:r>
      <w:r w:rsidR="009A4BDF">
        <w:rPr>
          <w:rFonts w:ascii="Times New Roman" w:eastAsia="仿宋_GB2312" w:hAnsi="Times New Roman" w:hint="eastAsia"/>
          <w:sz w:val="32"/>
          <w:szCs w:val="32"/>
        </w:rPr>
        <w:t>努力做好各项</w:t>
      </w:r>
      <w:r w:rsidRPr="00F80A99">
        <w:rPr>
          <w:rFonts w:ascii="Times New Roman" w:eastAsia="仿宋_GB2312" w:hAnsi="Times New Roman" w:hint="eastAsia"/>
          <w:sz w:val="32"/>
          <w:szCs w:val="32"/>
        </w:rPr>
        <w:t>支出以及各项目</w:t>
      </w:r>
      <w:r w:rsidR="009A4BDF">
        <w:rPr>
          <w:rFonts w:ascii="Times New Roman" w:eastAsia="仿宋_GB2312" w:hAnsi="Times New Roman" w:hint="eastAsia"/>
          <w:sz w:val="32"/>
          <w:szCs w:val="32"/>
        </w:rPr>
        <w:t>的管理工作，并将及时公开到财政管理平台，对</w:t>
      </w:r>
      <w:r w:rsidRPr="00F80A99">
        <w:rPr>
          <w:rFonts w:ascii="Times New Roman" w:eastAsia="仿宋_GB2312" w:hAnsi="Times New Roman" w:hint="eastAsia"/>
          <w:sz w:val="32"/>
          <w:szCs w:val="32"/>
        </w:rPr>
        <w:t>资金进行全方位的监督和管理，使每一笔资金都能起到最大的使用效益。结合我校实际将支出进行合理化分配，以达到合理高效地运用资金、提升资金的产出效果、节约成本与资源、</w:t>
      </w:r>
      <w:r w:rsidR="009A4BDF">
        <w:rPr>
          <w:rFonts w:ascii="Times New Roman" w:eastAsia="仿宋_GB2312" w:hAnsi="Times New Roman" w:hint="eastAsia"/>
          <w:sz w:val="32"/>
          <w:szCs w:val="32"/>
        </w:rPr>
        <w:t>提高部门的办事效率</w:t>
      </w:r>
      <w:r w:rsidRPr="00F80A99">
        <w:rPr>
          <w:rFonts w:ascii="Times New Roman" w:eastAsia="仿宋_GB2312" w:hAnsi="Times New Roman" w:hint="eastAsia"/>
          <w:sz w:val="32"/>
          <w:szCs w:val="32"/>
        </w:rPr>
        <w:t>。在部门预算</w:t>
      </w:r>
      <w:r w:rsidR="009A4BDF">
        <w:rPr>
          <w:rFonts w:ascii="Times New Roman" w:eastAsia="仿宋_GB2312" w:hAnsi="Times New Roman" w:hint="eastAsia"/>
          <w:sz w:val="32"/>
          <w:szCs w:val="32"/>
        </w:rPr>
        <w:t>整体支出绩效方面</w:t>
      </w:r>
      <w:r w:rsidRPr="00F80A99">
        <w:rPr>
          <w:rFonts w:ascii="Times New Roman" w:eastAsia="仿宋_GB2312" w:hAnsi="Times New Roman" w:hint="eastAsia"/>
          <w:sz w:val="32"/>
          <w:szCs w:val="32"/>
        </w:rPr>
        <w:t>按规定严格执行，合</w:t>
      </w:r>
      <w:r w:rsidR="009A4BDF">
        <w:rPr>
          <w:rFonts w:ascii="Times New Roman" w:eastAsia="仿宋_GB2312" w:hAnsi="Times New Roman" w:hint="eastAsia"/>
          <w:sz w:val="32"/>
          <w:szCs w:val="32"/>
        </w:rPr>
        <w:t>理安排支出，使财政资金发挥出最大的效</w:t>
      </w:r>
      <w:r w:rsidRPr="00F80A99">
        <w:rPr>
          <w:rFonts w:ascii="Times New Roman" w:eastAsia="仿宋_GB2312" w:hAnsi="Times New Roman" w:hint="eastAsia"/>
          <w:sz w:val="32"/>
          <w:szCs w:val="32"/>
        </w:rPr>
        <w:t>益。</w:t>
      </w:r>
    </w:p>
    <w:p w:rsidR="00E4748B" w:rsidRDefault="00C50870">
      <w:pPr>
        <w:widowControl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</w:t>
      </w:r>
      <w:r>
        <w:rPr>
          <w:rFonts w:ascii="Times New Roman" w:eastAsia="黑体" w:hAnsi="Times New Roman" w:cs="Times New Roman"/>
          <w:sz w:val="32"/>
          <w:szCs w:val="32"/>
        </w:rPr>
        <w:t>存在的问题及原因分析</w:t>
      </w:r>
    </w:p>
    <w:p w:rsidR="00E4748B" w:rsidRDefault="00BB459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通过前述对我</w:t>
      </w:r>
      <w:r>
        <w:rPr>
          <w:rFonts w:eastAsia="仿宋_GB2312" w:hint="eastAsia"/>
          <w:sz w:val="32"/>
          <w:szCs w:val="32"/>
        </w:rPr>
        <w:t>校</w:t>
      </w:r>
      <w:r w:rsidR="00C50870">
        <w:rPr>
          <w:rFonts w:eastAsia="仿宋_GB2312"/>
          <w:sz w:val="32"/>
          <w:szCs w:val="32"/>
        </w:rPr>
        <w:t>整体支出情况的分析，反映出目前整体支出主要在预算执行方面还存在一些问题和不足：</w:t>
      </w:r>
    </w:p>
    <w:p w:rsidR="00E4748B" w:rsidRDefault="00C50870">
      <w:pPr>
        <w:spacing w:line="600" w:lineRule="exact"/>
        <w:ind w:firstLineChars="200" w:firstLine="643"/>
        <w:rPr>
          <w:rFonts w:ascii="Calibri" w:eastAsia="楷体_GB2312" w:hAnsi="Calibri" w:cs="Times New Roman"/>
          <w:b/>
          <w:sz w:val="32"/>
          <w:szCs w:val="32"/>
        </w:rPr>
      </w:pPr>
      <w:r>
        <w:rPr>
          <w:rFonts w:ascii="Calibri" w:eastAsia="楷体_GB2312" w:hAnsi="Calibri" w:cs="Times New Roman" w:hint="eastAsia"/>
          <w:b/>
          <w:sz w:val="32"/>
          <w:szCs w:val="32"/>
        </w:rPr>
        <w:lastRenderedPageBreak/>
        <w:t>（一）部分项目完成度有待提升。</w:t>
      </w:r>
    </w:p>
    <w:p w:rsidR="00E4748B" w:rsidRDefault="00C508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由于疫情冲击影响的客观因素，以及牢固树立过紧日子思想，主动压缩非重点、刚性支出的主观因素，导致部分预算</w:t>
      </w:r>
      <w:r w:rsidR="00BB4595">
        <w:rPr>
          <w:rFonts w:eastAsia="仿宋_GB2312" w:hint="eastAsia"/>
          <w:sz w:val="32"/>
          <w:szCs w:val="32"/>
        </w:rPr>
        <w:t>项目如培训费、出国费预算执行情况不理想，其中培训费实际支付进度为</w:t>
      </w:r>
      <w:r w:rsidR="003120B8"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 xml:space="preserve">% </w:t>
      </w:r>
      <w:r>
        <w:rPr>
          <w:rFonts w:eastAsia="仿宋_GB2312" w:hint="eastAsia"/>
          <w:sz w:val="32"/>
          <w:szCs w:val="32"/>
        </w:rPr>
        <w:t>，出国费实际支付进度为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。我们将在</w:t>
      </w:r>
      <w:r>
        <w:rPr>
          <w:rFonts w:eastAsia="仿宋_GB2312"/>
          <w:sz w:val="32"/>
          <w:szCs w:val="32"/>
        </w:rPr>
        <w:t>下年加以重视，</w:t>
      </w:r>
      <w:r>
        <w:rPr>
          <w:rFonts w:eastAsia="仿宋_GB2312" w:hint="eastAsia"/>
          <w:sz w:val="32"/>
          <w:szCs w:val="32"/>
        </w:rPr>
        <w:t>提前谋划，科学编制项目预算，进一步提高预算编制的精确性。</w:t>
      </w:r>
    </w:p>
    <w:p w:rsidR="00E4748B" w:rsidRDefault="00C50870">
      <w:pPr>
        <w:spacing w:line="600" w:lineRule="exact"/>
        <w:ind w:firstLineChars="200" w:firstLine="643"/>
        <w:rPr>
          <w:rFonts w:ascii="Calibri" w:eastAsia="楷体_GB2312" w:hAnsi="Calibri" w:cs="Times New Roman"/>
          <w:b/>
          <w:sz w:val="32"/>
          <w:szCs w:val="32"/>
        </w:rPr>
      </w:pPr>
      <w:r>
        <w:rPr>
          <w:rFonts w:ascii="Calibri" w:eastAsia="楷体_GB2312" w:hAnsi="Calibri" w:cs="Times New Roman" w:hint="eastAsia"/>
          <w:b/>
          <w:sz w:val="32"/>
          <w:szCs w:val="32"/>
        </w:rPr>
        <w:t>（二）部分项目实施与预算执行存在脱节。</w:t>
      </w:r>
    </w:p>
    <w:p w:rsidR="00E4748B" w:rsidRDefault="00C508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受疫情影响，部分项目启动较晚，实施周期相对较长，导致项目验收晚，预算执行进度偏慢，相对比较集中。我们将在下年予以重视，督促项目实施单位早启动、早实施、早验收，对符合条件的项目按照项目进度支付相关款项。</w:t>
      </w:r>
    </w:p>
    <w:p w:rsidR="00E4748B" w:rsidRDefault="00C50870">
      <w:pPr>
        <w:widowControl/>
        <w:numPr>
          <w:ilvl w:val="0"/>
          <w:numId w:val="3"/>
        </w:num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下一步改进措施</w:t>
      </w:r>
    </w:p>
    <w:p w:rsidR="00E4748B" w:rsidRDefault="00C5087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针对上述存在的问题，拟采取以下改进措施：</w:t>
      </w:r>
    </w:p>
    <w:p w:rsidR="00E4748B" w:rsidRDefault="00C50870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强化预算管理，定期开展预算执行分析。</w:t>
      </w:r>
      <w:r>
        <w:rPr>
          <w:rFonts w:eastAsia="仿宋_GB2312" w:hint="eastAsia"/>
          <w:sz w:val="32"/>
          <w:szCs w:val="32"/>
        </w:rPr>
        <w:t>通过定期对项目实施和预算执行情况进行梳理，及时掌握项目进度，督促项目实施单位早启动、早实施、早验收，对符合条件的项目按照项目进度支付相关款项，将预算资金管理贯穿于项目实施全过程中。对未启动项目及时分析原因，根据资金使用情况调整下年预算安排。</w:t>
      </w:r>
    </w:p>
    <w:sectPr w:rsidR="00E4748B" w:rsidSect="00E474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816" w:rsidRDefault="00780816" w:rsidP="00E4748B">
      <w:r>
        <w:separator/>
      </w:r>
    </w:p>
  </w:endnote>
  <w:endnote w:type="continuationSeparator" w:id="1">
    <w:p w:rsidR="00780816" w:rsidRDefault="00780816" w:rsidP="00E4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8B" w:rsidRDefault="00213E0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4748B" w:rsidRDefault="00213E0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5087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C21D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816" w:rsidRDefault="00780816" w:rsidP="00E4748B">
      <w:r>
        <w:separator/>
      </w:r>
    </w:p>
  </w:footnote>
  <w:footnote w:type="continuationSeparator" w:id="1">
    <w:p w:rsidR="00780816" w:rsidRDefault="00780816" w:rsidP="00E47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39CCF1"/>
    <w:multiLevelType w:val="singleLevel"/>
    <w:tmpl w:val="F639CCF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4028E5"/>
    <w:multiLevelType w:val="singleLevel"/>
    <w:tmpl w:val="524028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2A871F"/>
    <w:multiLevelType w:val="singleLevel"/>
    <w:tmpl w:val="692A871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E06247"/>
    <w:rsid w:val="00091074"/>
    <w:rsid w:val="000A76DF"/>
    <w:rsid w:val="001746FD"/>
    <w:rsid w:val="00213E07"/>
    <w:rsid w:val="003120B8"/>
    <w:rsid w:val="003A44C4"/>
    <w:rsid w:val="00543268"/>
    <w:rsid w:val="005C21D8"/>
    <w:rsid w:val="00780816"/>
    <w:rsid w:val="007D40EC"/>
    <w:rsid w:val="00835D78"/>
    <w:rsid w:val="00881676"/>
    <w:rsid w:val="009A4BDF"/>
    <w:rsid w:val="00A83B82"/>
    <w:rsid w:val="00A84192"/>
    <w:rsid w:val="00B02D1F"/>
    <w:rsid w:val="00BB4595"/>
    <w:rsid w:val="00C50870"/>
    <w:rsid w:val="00D50658"/>
    <w:rsid w:val="00D65617"/>
    <w:rsid w:val="00DF0434"/>
    <w:rsid w:val="00E21225"/>
    <w:rsid w:val="00E4748B"/>
    <w:rsid w:val="00E73D2E"/>
    <w:rsid w:val="00ED5AA3"/>
    <w:rsid w:val="00F37C3C"/>
    <w:rsid w:val="00F80A99"/>
    <w:rsid w:val="00F97DEA"/>
    <w:rsid w:val="103C1D0B"/>
    <w:rsid w:val="149B2A0B"/>
    <w:rsid w:val="20E67351"/>
    <w:rsid w:val="28606852"/>
    <w:rsid w:val="29121970"/>
    <w:rsid w:val="29EF7861"/>
    <w:rsid w:val="2ADA6473"/>
    <w:rsid w:val="30BE2A8F"/>
    <w:rsid w:val="429F3322"/>
    <w:rsid w:val="43102595"/>
    <w:rsid w:val="4A1504A0"/>
    <w:rsid w:val="52C14B04"/>
    <w:rsid w:val="55A02E49"/>
    <w:rsid w:val="58E06247"/>
    <w:rsid w:val="5DA220D3"/>
    <w:rsid w:val="64A2122F"/>
    <w:rsid w:val="6713109A"/>
    <w:rsid w:val="67B42849"/>
    <w:rsid w:val="71BD756A"/>
    <w:rsid w:val="751B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474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474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474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样式3"/>
    <w:basedOn w:val="a"/>
    <w:qFormat/>
    <w:rsid w:val="00E4748B"/>
    <w:rPr>
      <w:rFonts w:ascii="Times New Roman" w:eastAsia="仿宋_GB2312" w:hAnsi="Times New Roman" w:cs="Times New Roman"/>
      <w:spacing w:val="113"/>
      <w:sz w:val="32"/>
    </w:rPr>
  </w:style>
  <w:style w:type="paragraph" w:customStyle="1" w:styleId="4">
    <w:name w:val="样式4"/>
    <w:basedOn w:val="a"/>
    <w:qFormat/>
    <w:rsid w:val="00E4748B"/>
    <w:rPr>
      <w:rFonts w:ascii="Times New Roman" w:eastAsia="仿宋_GB2312" w:hAnsi="Times New Roman" w:cs="Times New Roman"/>
      <w:snapToGrid w:val="0"/>
      <w:spacing w:val="79"/>
      <w:sz w:val="32"/>
    </w:rPr>
  </w:style>
  <w:style w:type="paragraph" w:customStyle="1" w:styleId="6">
    <w:name w:val="样式6"/>
    <w:basedOn w:val="a"/>
    <w:qFormat/>
    <w:rsid w:val="00E4748B"/>
    <w:rPr>
      <w:rFonts w:ascii="Times New Roman" w:eastAsia="仿宋_GB2312" w:hAnsi="Times New Roman" w:cs="Times New Roman"/>
      <w:spacing w:val="57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</cp:revision>
  <cp:lastPrinted>2022-12-08T01:17:00Z</cp:lastPrinted>
  <dcterms:created xsi:type="dcterms:W3CDTF">2023-02-07T01:14:00Z</dcterms:created>
  <dcterms:modified xsi:type="dcterms:W3CDTF">2023-02-08T02:58:00Z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