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sz w:val="48"/>
          <w:szCs w:val="48"/>
        </w:rPr>
      </w:pPr>
      <w:r>
        <w:rPr>
          <w:rFonts w:hint="eastAsia" w:ascii="Times New Roman" w:hAnsi="Times New Roman" w:eastAsia="方正小标宋简体"/>
          <w:w w:val="90"/>
          <w:sz w:val="48"/>
          <w:szCs w:val="48"/>
          <w:lang w:eastAsia="zh-CN"/>
        </w:rPr>
        <w:t>南岳区档案馆</w:t>
      </w:r>
      <w:r>
        <w:rPr>
          <w:rFonts w:hint="eastAsia" w:ascii="Times New Roman" w:hAnsi="Times New Roman" w:eastAsia="方正小标宋简体"/>
          <w:w w:val="90"/>
          <w:sz w:val="48"/>
          <w:szCs w:val="48"/>
        </w:rPr>
        <w:t>20</w:t>
      </w:r>
      <w:r>
        <w:rPr>
          <w:rFonts w:hint="eastAsia" w:ascii="Times New Roman" w:hAnsi="Times New Roman" w:eastAsia="方正小标宋简体"/>
          <w:w w:val="90"/>
          <w:sz w:val="48"/>
          <w:szCs w:val="48"/>
          <w:lang w:val="en-US" w:eastAsia="zh-CN"/>
        </w:rPr>
        <w:t>23</w:t>
      </w:r>
      <w:r>
        <w:rPr>
          <w:rFonts w:hint="eastAsia" w:ascii="Times New Roman" w:hAnsi="Times New Roman" w:eastAsia="方正小标宋简体"/>
          <w:w w:val="90"/>
          <w:sz w:val="48"/>
          <w:szCs w:val="48"/>
        </w:rPr>
        <w:t>年度</w:t>
      </w:r>
      <w:r>
        <w:rPr>
          <w:rFonts w:ascii="Times New Roman" w:hAnsi="Times New Roman" w:eastAsia="方正小标宋简体"/>
          <w:w w:val="90"/>
          <w:sz w:val="48"/>
          <w:szCs w:val="48"/>
        </w:rPr>
        <w:t>部门整体支出绩</w:t>
      </w:r>
      <w:r>
        <w:rPr>
          <w:rFonts w:ascii="Times New Roman" w:hAnsi="Times New Roman" w:eastAsia="方正小标宋简体"/>
          <w:sz w:val="48"/>
          <w:szCs w:val="48"/>
        </w:rPr>
        <w:t>效自</w:t>
      </w:r>
      <w:r>
        <w:rPr>
          <w:rFonts w:ascii="Times New Roman" w:hAnsi="Times New Roman" w:eastAsia="方正小标宋简体"/>
          <w:sz w:val="48"/>
          <w:szCs w:val="48"/>
        </w:rPr>
        <w:t>评报告</w:t>
      </w:r>
    </w:p>
    <w:p>
      <w:pPr>
        <w:jc w:val="center"/>
        <w:rPr>
          <w:rFonts w:ascii="Times New Roman" w:hAnsi="Times New Roman" w:eastAsia="方正小标宋简体"/>
          <w:sz w:val="48"/>
          <w:szCs w:val="48"/>
        </w:rPr>
      </w:pPr>
      <w:bookmarkStart w:id="0" w:name="_GoBack"/>
      <w:bookmarkEnd w:id="0"/>
    </w:p>
    <w:p>
      <w:pPr>
        <w:spacing w:line="600" w:lineRule="exact"/>
        <w:ind w:firstLine="645"/>
        <w:rPr>
          <w:rFonts w:eastAsia="仿宋_GB2312"/>
          <w:sz w:val="32"/>
          <w:szCs w:val="32"/>
        </w:rPr>
      </w:pPr>
      <w:r>
        <w:rPr>
          <w:rFonts w:eastAsia="仿宋_GB2312"/>
          <w:sz w:val="32"/>
          <w:szCs w:val="32"/>
        </w:rPr>
        <w:t>根据《中共中央 国务院关于全面实施预算绩效管理的意见》的文件精神，我</w:t>
      </w:r>
      <w:r>
        <w:rPr>
          <w:rFonts w:hint="eastAsia" w:eastAsia="仿宋_GB2312"/>
          <w:sz w:val="32"/>
          <w:szCs w:val="32"/>
          <w:lang w:eastAsia="zh-CN"/>
        </w:rPr>
        <w:t>单位</w:t>
      </w:r>
      <w:r>
        <w:rPr>
          <w:rFonts w:eastAsia="仿宋_GB2312"/>
          <w:sz w:val="32"/>
          <w:szCs w:val="32"/>
        </w:rPr>
        <w:t>对部门整体支出进行了绩效评价，现报告如下：</w:t>
      </w:r>
    </w:p>
    <w:p>
      <w:pPr>
        <w:numPr>
          <w:ilvl w:val="0"/>
          <w:numId w:val="0"/>
        </w:numPr>
        <w:ind w:firstLine="640" w:firstLineChars="200"/>
        <w:rPr>
          <w:rFonts w:hint="eastAsia" w:ascii="黑体" w:hAnsi="Times New Roman" w:eastAsia="黑体" w:cs="Times New Roman"/>
          <w:sz w:val="32"/>
          <w:szCs w:val="32"/>
        </w:rPr>
      </w:pPr>
      <w:r>
        <w:rPr>
          <w:rFonts w:hint="eastAsia" w:ascii="黑体" w:hAnsi="Times New Roman" w:eastAsia="黑体" w:cs="Times New Roman"/>
          <w:sz w:val="32"/>
          <w:szCs w:val="32"/>
          <w:lang w:eastAsia="zh-CN"/>
        </w:rPr>
        <w:t>一、</w:t>
      </w:r>
      <w:r>
        <w:rPr>
          <w:rFonts w:hint="eastAsia" w:ascii="黑体" w:hAnsi="Times New Roman" w:eastAsia="黑体" w:cs="Times New Roman"/>
          <w:sz w:val="32"/>
          <w:szCs w:val="32"/>
        </w:rPr>
        <w:t>部门（单位）基本情况</w:t>
      </w:r>
    </w:p>
    <w:p>
      <w:pPr>
        <w:widowControl/>
        <w:spacing w:line="600" w:lineRule="exact"/>
        <w:ind w:firstLine="630" w:firstLineChars="196"/>
        <w:jc w:val="left"/>
        <w:rPr>
          <w:rFonts w:eastAsia="楷体_GB2312"/>
          <w:b/>
          <w:snapToGrid w:val="0"/>
          <w:kern w:val="0"/>
          <w:sz w:val="32"/>
          <w:szCs w:val="32"/>
        </w:rPr>
      </w:pPr>
      <w:r>
        <w:rPr>
          <w:rFonts w:eastAsia="楷体_GB2312"/>
          <w:b/>
          <w:snapToGrid w:val="0"/>
          <w:kern w:val="0"/>
          <w:sz w:val="32"/>
          <w:szCs w:val="32"/>
        </w:rPr>
        <w:t>（一）部门职能职责</w:t>
      </w:r>
    </w:p>
    <w:p>
      <w:pPr>
        <w:spacing w:line="600" w:lineRule="exact"/>
        <w:ind w:firstLine="600" w:firstLineChars="200"/>
        <w:rPr>
          <w:rFonts w:hint="eastAsia" w:ascii="仿宋_GB2312" w:eastAsia="仿宋_GB2312"/>
          <w:sz w:val="30"/>
          <w:szCs w:val="30"/>
        </w:rPr>
      </w:pPr>
      <w:r>
        <w:rPr>
          <w:rFonts w:hint="eastAsia" w:ascii="仿宋_GB2312" w:eastAsia="仿宋_GB2312"/>
          <w:sz w:val="30"/>
          <w:szCs w:val="30"/>
          <w:lang w:val="en-US" w:eastAsia="zh-CN"/>
        </w:rPr>
        <w:t>南岳区档案馆，为中共南岳区委办公室所属副科级公益一类事业单位，主要负责档案的收集、整理、保管和利用工作</w:t>
      </w:r>
      <w:r>
        <w:rPr>
          <w:rFonts w:hint="eastAsia" w:ascii="仿宋_GB2312" w:eastAsia="仿宋_GB2312"/>
          <w:sz w:val="30"/>
          <w:szCs w:val="30"/>
        </w:rPr>
        <w:t>。</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1.贯彻落实档案工作法律法规、方针政策和技术标准，协助拟定档案工作中长期规划和年度计划并组织实施。</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2.负责馆藏当案的科学分类和保管，建立全宗卷，记载立档单位和全宗历史演变情况。负责区档案馆馆做档案的鉴定开放，编制检索工具，提供档案信息查阅利用。负责馆藏档案安全工作，维护档案完整，保守党和国家机密。</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3.负责接收按规定应移交进馆的各种门类和载体档案资料。负责征集散存在社会上的反映全区各个历史时期、具有重要价值和历史研究价值的档案资料，著名人物在南岳活动中形成的档案资料。负责重要会议、重要活动、重大事件档案资料的收集，并对其进行鉴定、整理、归档。</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4.围绕区委和区政府工作的需要，开展档案史料的研究和编纂工作，利用馆藏档案资料举办展览，编辑档案文件汇集和其他有利用价值的参考资料，经批准公布档案文件和史料。</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5.负责研究、推广、应用现代化档案管理技术。负责推进馆藏数字化建设，开发利用档案信息资源。</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6.制定并实施区档案干部队伍建设规划，负责全区档案管理人员教育和培训工作。</w:t>
      </w:r>
    </w:p>
    <w:p>
      <w:pPr>
        <w:pStyle w:val="2"/>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7.完成区委办公室交办的其他任务。</w:t>
      </w:r>
    </w:p>
    <w:p>
      <w:pPr>
        <w:widowControl/>
        <w:spacing w:line="600" w:lineRule="exact"/>
        <w:ind w:firstLine="630" w:firstLineChars="196"/>
        <w:jc w:val="left"/>
        <w:rPr>
          <w:rFonts w:eastAsia="楷体_GB2312"/>
          <w:b/>
          <w:sz w:val="32"/>
          <w:szCs w:val="32"/>
        </w:rPr>
      </w:pPr>
      <w:r>
        <w:rPr>
          <w:rFonts w:eastAsia="楷体_GB2312"/>
          <w:b/>
          <w:sz w:val="32"/>
          <w:szCs w:val="32"/>
        </w:rPr>
        <w:t>（二）机构设置情况</w:t>
      </w:r>
    </w:p>
    <w:p>
      <w:pPr>
        <w:widowControl/>
        <w:spacing w:line="600" w:lineRule="exact"/>
        <w:ind w:firstLine="600" w:firstLineChars="200"/>
        <w:rPr>
          <w:rFonts w:hint="eastAsia" w:ascii="仿宋_GB2312" w:eastAsia="仿宋_GB2312" w:hAnsiTheme="minorHAnsi" w:cstheme="minorBidi"/>
          <w:kern w:val="2"/>
          <w:sz w:val="30"/>
          <w:szCs w:val="30"/>
          <w:lang w:val="en-US" w:eastAsia="zh-CN" w:bidi="ar-SA"/>
        </w:rPr>
      </w:pPr>
      <w:r>
        <w:rPr>
          <w:rFonts w:hint="default" w:ascii="仿宋_GB2312" w:eastAsia="仿宋_GB2312" w:hAnsiTheme="minorHAnsi" w:cstheme="minorBidi"/>
          <w:kern w:val="2"/>
          <w:sz w:val="30"/>
          <w:szCs w:val="30"/>
          <w:lang w:val="en-US" w:eastAsia="zh-CN" w:bidi="ar-SA"/>
        </w:rPr>
        <w:t>南岳档案馆是全额拨款的事业单位，根据编办核定，我单位内设股室办公室 1个</w:t>
      </w:r>
      <w:r>
        <w:rPr>
          <w:rFonts w:hint="eastAsia" w:ascii="仿宋_GB2312" w:eastAsia="仿宋_GB2312" w:hAnsiTheme="minorHAnsi" w:cstheme="minorBidi"/>
          <w:kern w:val="2"/>
          <w:sz w:val="30"/>
          <w:szCs w:val="30"/>
          <w:lang w:val="en-US" w:eastAsia="zh-CN" w:bidi="ar-SA"/>
        </w:rPr>
        <w:t>。</w:t>
      </w:r>
    </w:p>
    <w:p>
      <w:pPr>
        <w:widowControl/>
        <w:spacing w:line="600" w:lineRule="exact"/>
        <w:ind w:firstLine="630" w:firstLineChars="196"/>
        <w:jc w:val="left"/>
        <w:rPr>
          <w:rFonts w:eastAsia="楷体_GB2312"/>
          <w:b/>
          <w:sz w:val="32"/>
          <w:szCs w:val="32"/>
        </w:rPr>
      </w:pPr>
      <w:r>
        <w:rPr>
          <w:rFonts w:eastAsia="楷体_GB2312"/>
          <w:b/>
          <w:sz w:val="32"/>
          <w:szCs w:val="32"/>
        </w:rPr>
        <w:t>（三）人员编制情况</w:t>
      </w:r>
    </w:p>
    <w:p>
      <w:pPr>
        <w:widowControl/>
        <w:spacing w:line="600" w:lineRule="exact"/>
        <w:ind w:firstLine="600" w:firstLineChars="200"/>
        <w:rPr>
          <w:rFonts w:hint="eastAsia" w:ascii="仿宋_GB2312" w:eastAsia="仿宋_GB2312" w:hAnsiTheme="minorHAnsi" w:cstheme="minorBidi"/>
          <w:kern w:val="2"/>
          <w:sz w:val="30"/>
          <w:szCs w:val="30"/>
          <w:lang w:val="en-US" w:eastAsia="zh-CN" w:bidi="ar-SA"/>
        </w:rPr>
      </w:pPr>
      <w:r>
        <w:rPr>
          <w:rFonts w:hint="default" w:ascii="仿宋_GB2312" w:eastAsia="仿宋_GB2312" w:hAnsiTheme="minorHAnsi" w:cstheme="minorBidi"/>
          <w:kern w:val="2"/>
          <w:sz w:val="30"/>
          <w:szCs w:val="30"/>
          <w:lang w:val="en-US" w:eastAsia="zh-CN" w:bidi="ar-SA"/>
        </w:rPr>
        <w:t>20</w:t>
      </w:r>
      <w:r>
        <w:rPr>
          <w:rFonts w:hint="eastAsia" w:ascii="仿宋_GB2312" w:eastAsia="仿宋_GB2312" w:hAnsiTheme="minorHAnsi" w:cstheme="minorBidi"/>
          <w:kern w:val="2"/>
          <w:sz w:val="30"/>
          <w:szCs w:val="30"/>
          <w:lang w:val="en-US" w:eastAsia="zh-CN" w:bidi="ar-SA"/>
        </w:rPr>
        <w:t>2</w:t>
      </w:r>
      <w:r>
        <w:rPr>
          <w:rFonts w:hint="eastAsia" w:ascii="仿宋_GB2312" w:eastAsia="仿宋_GB2312" w:cstheme="minorBidi"/>
          <w:kern w:val="2"/>
          <w:sz w:val="30"/>
          <w:szCs w:val="30"/>
          <w:lang w:val="en-US" w:eastAsia="zh-CN" w:bidi="ar-SA"/>
        </w:rPr>
        <w:t>3</w:t>
      </w:r>
      <w:r>
        <w:rPr>
          <w:rFonts w:hint="default" w:ascii="仿宋_GB2312" w:eastAsia="仿宋_GB2312" w:hAnsiTheme="minorHAnsi" w:cstheme="minorBidi"/>
          <w:kern w:val="2"/>
          <w:sz w:val="30"/>
          <w:szCs w:val="30"/>
          <w:lang w:val="en-US" w:eastAsia="zh-CN" w:bidi="ar-SA"/>
        </w:rPr>
        <w:t>年末，我单位共有</w:t>
      </w:r>
      <w:r>
        <w:rPr>
          <w:rFonts w:hint="eastAsia" w:ascii="仿宋_GB2312" w:eastAsia="仿宋_GB2312" w:hAnsiTheme="minorHAnsi" w:cstheme="minorBidi"/>
          <w:kern w:val="2"/>
          <w:sz w:val="30"/>
          <w:szCs w:val="30"/>
          <w:lang w:val="en-US" w:eastAsia="zh-CN" w:bidi="ar-SA"/>
        </w:rPr>
        <w:t>事业编制4人。</w:t>
      </w:r>
      <w:r>
        <w:rPr>
          <w:rFonts w:hint="default" w:ascii="仿宋_GB2312" w:eastAsia="仿宋_GB2312" w:hAnsiTheme="minorHAnsi" w:cstheme="minorBidi"/>
          <w:kern w:val="2"/>
          <w:sz w:val="30"/>
          <w:szCs w:val="30"/>
          <w:lang w:val="en-US" w:eastAsia="zh-CN" w:bidi="ar-SA"/>
        </w:rPr>
        <w:t>年末实有在职人员</w:t>
      </w:r>
      <w:r>
        <w:rPr>
          <w:rFonts w:hint="eastAsia" w:ascii="仿宋_GB2312" w:eastAsia="仿宋_GB2312" w:cstheme="minorBidi"/>
          <w:kern w:val="2"/>
          <w:sz w:val="30"/>
          <w:szCs w:val="30"/>
          <w:lang w:val="en-US" w:eastAsia="zh-CN" w:bidi="ar-SA"/>
        </w:rPr>
        <w:t>4</w:t>
      </w:r>
      <w:r>
        <w:rPr>
          <w:rFonts w:hint="default" w:ascii="仿宋_GB2312" w:eastAsia="仿宋_GB2312" w:hAnsiTheme="minorHAnsi" w:cstheme="minorBidi"/>
          <w:kern w:val="2"/>
          <w:sz w:val="30"/>
          <w:szCs w:val="30"/>
          <w:lang w:val="en-US" w:eastAsia="zh-CN" w:bidi="ar-SA"/>
        </w:rPr>
        <w:t>人，</w:t>
      </w:r>
      <w:r>
        <w:rPr>
          <w:rFonts w:hint="eastAsia" w:ascii="仿宋_GB2312" w:eastAsia="仿宋_GB2312" w:hAnsiTheme="minorHAnsi" w:cstheme="minorBidi"/>
          <w:kern w:val="2"/>
          <w:sz w:val="30"/>
          <w:szCs w:val="30"/>
          <w:lang w:val="en-US" w:eastAsia="zh-CN" w:bidi="ar-SA"/>
        </w:rPr>
        <w:t>退</w:t>
      </w:r>
      <w:r>
        <w:rPr>
          <w:rFonts w:hint="default" w:ascii="仿宋_GB2312" w:eastAsia="仿宋_GB2312" w:hAnsiTheme="minorHAnsi" w:cstheme="minorBidi"/>
          <w:kern w:val="2"/>
          <w:sz w:val="30"/>
          <w:szCs w:val="30"/>
          <w:lang w:val="en-US" w:eastAsia="zh-CN" w:bidi="ar-SA"/>
        </w:rPr>
        <w:t>休人员</w:t>
      </w:r>
      <w:r>
        <w:rPr>
          <w:rFonts w:hint="eastAsia" w:ascii="仿宋_GB2312" w:eastAsia="仿宋_GB2312" w:hAnsiTheme="minorHAnsi" w:cstheme="minorBidi"/>
          <w:kern w:val="2"/>
          <w:sz w:val="30"/>
          <w:szCs w:val="30"/>
          <w:lang w:val="en-US" w:eastAsia="zh-CN" w:bidi="ar-SA"/>
        </w:rPr>
        <w:t>0人 ，其他人员1人</w:t>
      </w:r>
      <w:r>
        <w:rPr>
          <w:rFonts w:hint="default" w:ascii="仿宋_GB2312" w:eastAsia="仿宋_GB2312" w:hAnsiTheme="minorHAnsi" w:cstheme="minorBidi"/>
          <w:kern w:val="2"/>
          <w:sz w:val="30"/>
          <w:szCs w:val="30"/>
          <w:lang w:val="en-US" w:eastAsia="zh-CN" w:bidi="ar-SA"/>
        </w:rPr>
        <w:t>。</w:t>
      </w:r>
    </w:p>
    <w:p>
      <w:pPr>
        <w:widowControl/>
        <w:numPr>
          <w:ilvl w:val="0"/>
          <w:numId w:val="1"/>
        </w:num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一般公共预算支出情况</w:t>
      </w:r>
    </w:p>
    <w:p>
      <w:pPr>
        <w:widowControl/>
        <w:numPr>
          <w:ilvl w:val="0"/>
          <w:numId w:val="0"/>
        </w:numPr>
        <w:spacing w:line="600" w:lineRule="exact"/>
        <w:ind w:firstLine="643" w:firstLineChars="200"/>
        <w:rPr>
          <w:rFonts w:hint="eastAsia"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pPr>
        <w:tabs>
          <w:tab w:val="left" w:pos="2296"/>
        </w:tabs>
        <w:spacing w:line="600" w:lineRule="exact"/>
        <w:ind w:firstLine="640" w:firstLineChars="200"/>
        <w:rPr>
          <w:rFonts w:eastAsia="仿宋_GB2312"/>
          <w:sz w:val="32"/>
          <w:szCs w:val="32"/>
        </w:rPr>
      </w:pPr>
      <w:r>
        <w:rPr>
          <w:rFonts w:eastAsia="仿宋_GB2312"/>
          <w:sz w:val="32"/>
          <w:szCs w:val="32"/>
        </w:rPr>
        <w:t>基本支出系保障我</w:t>
      </w:r>
      <w:r>
        <w:rPr>
          <w:rFonts w:hint="eastAsia" w:eastAsia="仿宋_GB2312"/>
          <w:sz w:val="32"/>
          <w:szCs w:val="32"/>
          <w:lang w:eastAsia="zh-CN"/>
        </w:rPr>
        <w:t>单位</w:t>
      </w:r>
      <w:r>
        <w:rPr>
          <w:rFonts w:eastAsia="仿宋_GB2312"/>
          <w:sz w:val="32"/>
          <w:szCs w:val="32"/>
        </w:rPr>
        <w:t>机构正常运转、完成日常工作任务而发生的各项支出，包括用于在职基本工资、津贴补贴等人员经费以及办公费、印刷费、水电费、办公设备购置等日常公用经费。20</w:t>
      </w:r>
      <w:r>
        <w:rPr>
          <w:rFonts w:hint="eastAsia" w:eastAsia="仿宋_GB2312"/>
          <w:sz w:val="32"/>
          <w:szCs w:val="32"/>
          <w:lang w:val="en-US" w:eastAsia="zh-CN"/>
        </w:rPr>
        <w:t>23</w:t>
      </w:r>
      <w:r>
        <w:rPr>
          <w:rFonts w:eastAsia="仿宋_GB2312"/>
          <w:sz w:val="32"/>
          <w:szCs w:val="32"/>
        </w:rPr>
        <w:t>年基本支出</w:t>
      </w:r>
      <w:r>
        <w:rPr>
          <w:rFonts w:hint="eastAsia" w:eastAsia="仿宋_GB2312"/>
          <w:sz w:val="32"/>
          <w:szCs w:val="32"/>
          <w:lang w:val="en-US" w:eastAsia="zh-CN"/>
        </w:rPr>
        <w:t>62.04</w:t>
      </w:r>
      <w:r>
        <w:rPr>
          <w:rFonts w:eastAsia="仿宋_GB2312"/>
          <w:sz w:val="32"/>
          <w:szCs w:val="32"/>
        </w:rPr>
        <w:t>万元，较上年</w:t>
      </w:r>
      <w:r>
        <w:rPr>
          <w:rFonts w:hint="eastAsia" w:eastAsia="仿宋_GB2312"/>
          <w:sz w:val="32"/>
          <w:szCs w:val="32"/>
          <w:lang w:eastAsia="zh-CN"/>
        </w:rPr>
        <w:t>增加</w:t>
      </w:r>
      <w:r>
        <w:rPr>
          <w:rFonts w:hint="eastAsia" w:eastAsia="仿宋_GB2312"/>
          <w:sz w:val="32"/>
          <w:szCs w:val="32"/>
          <w:lang w:val="en-US" w:eastAsia="zh-CN"/>
        </w:rPr>
        <w:t>13.06</w:t>
      </w:r>
      <w:r>
        <w:rPr>
          <w:rFonts w:eastAsia="仿宋_GB2312"/>
          <w:sz w:val="32"/>
          <w:szCs w:val="32"/>
        </w:rPr>
        <w:t>万元。</w:t>
      </w:r>
      <w:r>
        <w:rPr>
          <w:rFonts w:eastAsia="仿宋_GB2312"/>
          <w:color w:val="000000"/>
          <w:sz w:val="32"/>
          <w:szCs w:val="32"/>
        </w:rPr>
        <w:t>基本支出中人员经费</w:t>
      </w:r>
      <w:r>
        <w:rPr>
          <w:rFonts w:hint="eastAsia" w:eastAsia="仿宋_GB2312"/>
          <w:color w:val="000000"/>
          <w:sz w:val="32"/>
          <w:szCs w:val="32"/>
          <w:lang w:val="en-US" w:eastAsia="zh-CN"/>
        </w:rPr>
        <w:t>57.63</w:t>
      </w:r>
      <w:r>
        <w:rPr>
          <w:rFonts w:eastAsia="仿宋_GB2312"/>
          <w:color w:val="000000"/>
          <w:sz w:val="32"/>
          <w:szCs w:val="32"/>
        </w:rPr>
        <w:t>万元，占基本支出的</w:t>
      </w:r>
      <w:r>
        <w:rPr>
          <w:rFonts w:hint="eastAsia" w:eastAsia="仿宋_GB2312"/>
          <w:color w:val="000000"/>
          <w:sz w:val="32"/>
          <w:szCs w:val="32"/>
          <w:lang w:val="en-US" w:eastAsia="zh-CN"/>
        </w:rPr>
        <w:t>92.9</w:t>
      </w:r>
      <w:r>
        <w:rPr>
          <w:rFonts w:eastAsia="仿宋_GB2312"/>
          <w:color w:val="000000"/>
          <w:sz w:val="32"/>
          <w:szCs w:val="32"/>
        </w:rPr>
        <w:t>%，</w:t>
      </w:r>
      <w:r>
        <w:rPr>
          <w:rFonts w:hint="eastAsia" w:eastAsia="仿宋_GB2312"/>
          <w:color w:val="000000"/>
          <w:sz w:val="32"/>
          <w:szCs w:val="32"/>
          <w:lang w:eastAsia="zh-CN"/>
        </w:rPr>
        <w:t>较上年增加</w:t>
      </w:r>
      <w:r>
        <w:rPr>
          <w:rFonts w:hint="eastAsia" w:eastAsia="仿宋_GB2312"/>
          <w:color w:val="000000"/>
          <w:sz w:val="32"/>
          <w:szCs w:val="32"/>
          <w:lang w:val="en-US" w:eastAsia="zh-CN"/>
        </w:rPr>
        <w:t>8.6%，主要是增加了人员工资和奖金支出</w:t>
      </w:r>
      <w:r>
        <w:rPr>
          <w:rFonts w:hint="eastAsia" w:eastAsia="仿宋_GB2312"/>
          <w:color w:val="000000"/>
          <w:sz w:val="32"/>
          <w:szCs w:val="32"/>
          <w:lang w:eastAsia="zh-CN"/>
        </w:rPr>
        <w:t>；</w:t>
      </w:r>
      <w:r>
        <w:rPr>
          <w:rFonts w:eastAsia="仿宋_GB2312"/>
          <w:color w:val="000000"/>
          <w:sz w:val="32"/>
          <w:szCs w:val="32"/>
        </w:rPr>
        <w:t>日常公用经费</w:t>
      </w:r>
      <w:r>
        <w:rPr>
          <w:rFonts w:hint="eastAsia" w:eastAsia="仿宋_GB2312"/>
          <w:color w:val="000000"/>
          <w:sz w:val="32"/>
          <w:szCs w:val="32"/>
          <w:lang w:val="en-US" w:eastAsia="zh-CN"/>
        </w:rPr>
        <w:t>4.41</w:t>
      </w:r>
      <w:r>
        <w:rPr>
          <w:rFonts w:eastAsia="仿宋_GB2312"/>
          <w:color w:val="000000"/>
          <w:sz w:val="32"/>
          <w:szCs w:val="32"/>
        </w:rPr>
        <w:t>万元，占基本支出的</w:t>
      </w:r>
      <w:r>
        <w:rPr>
          <w:rFonts w:hint="eastAsia" w:eastAsia="仿宋_GB2312"/>
          <w:color w:val="000000"/>
          <w:sz w:val="32"/>
          <w:szCs w:val="32"/>
          <w:lang w:val="en-US" w:eastAsia="zh-CN"/>
        </w:rPr>
        <w:t>7.1</w:t>
      </w:r>
      <w:r>
        <w:rPr>
          <w:rFonts w:eastAsia="仿宋_GB2312"/>
          <w:color w:val="000000"/>
          <w:sz w:val="32"/>
          <w:szCs w:val="32"/>
        </w:rPr>
        <w:t>%，较上年</w:t>
      </w:r>
      <w:r>
        <w:rPr>
          <w:rFonts w:hint="eastAsia" w:eastAsia="仿宋_GB2312"/>
          <w:color w:val="000000"/>
          <w:sz w:val="32"/>
          <w:szCs w:val="32"/>
          <w:lang w:eastAsia="zh-CN"/>
        </w:rPr>
        <w:t>下降</w:t>
      </w:r>
      <w:r>
        <w:rPr>
          <w:rFonts w:hint="eastAsia" w:eastAsia="仿宋_GB2312"/>
          <w:color w:val="000000"/>
          <w:sz w:val="32"/>
          <w:szCs w:val="32"/>
          <w:lang w:val="en-US" w:eastAsia="zh-CN"/>
        </w:rPr>
        <w:t>8.5</w:t>
      </w:r>
      <w:r>
        <w:rPr>
          <w:rFonts w:eastAsia="仿宋_GB2312"/>
          <w:color w:val="000000"/>
          <w:sz w:val="32"/>
          <w:szCs w:val="32"/>
        </w:rPr>
        <w:t>%</w:t>
      </w:r>
      <w:r>
        <w:rPr>
          <w:rFonts w:hint="eastAsia" w:eastAsia="仿宋_GB2312"/>
          <w:color w:val="000000"/>
          <w:sz w:val="32"/>
          <w:szCs w:val="32"/>
          <w:lang w:eastAsia="zh-CN"/>
        </w:rPr>
        <w:t>，主要原因是</w:t>
      </w:r>
      <w:r>
        <w:rPr>
          <w:rFonts w:hint="eastAsia" w:eastAsia="仿宋_GB2312"/>
          <w:color w:val="000000"/>
          <w:sz w:val="32"/>
          <w:szCs w:val="32"/>
          <w:lang w:val="en-US" w:eastAsia="zh-CN"/>
        </w:rPr>
        <w:t>单位厉行节约、严格把关，大力压减公用经费支出。</w:t>
      </w:r>
    </w:p>
    <w:p>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tabs>
          <w:tab w:val="left" w:pos="2296"/>
        </w:tabs>
        <w:spacing w:line="600" w:lineRule="exact"/>
        <w:ind w:firstLine="640" w:firstLineChars="200"/>
        <w:rPr>
          <w:rFonts w:hint="eastAsia" w:ascii="仿宋_GB2312" w:eastAsia="仿宋_GB2312"/>
          <w:sz w:val="30"/>
          <w:szCs w:val="30"/>
          <w:lang w:eastAsia="zh-CN"/>
        </w:rPr>
      </w:pPr>
      <w:r>
        <w:rPr>
          <w:rFonts w:eastAsia="仿宋_GB2312"/>
          <w:sz w:val="32"/>
          <w:szCs w:val="32"/>
        </w:rPr>
        <w:t>项目支出</w:t>
      </w:r>
      <w:r>
        <w:rPr>
          <w:rFonts w:ascii="仿宋_GB2312" w:hAnsi="宋体" w:eastAsia="仿宋_GB2312" w:cs="仿宋_GB2312"/>
          <w:i w:val="0"/>
          <w:iCs w:val="0"/>
          <w:caps w:val="0"/>
          <w:color w:val="333333"/>
          <w:spacing w:val="0"/>
          <w:sz w:val="31"/>
          <w:szCs w:val="31"/>
        </w:rPr>
        <w:t>主要用于档案征集抢救、保管保护、设备购置、信息化等专项工作</w:t>
      </w:r>
      <w:r>
        <w:rPr>
          <w:rFonts w:hint="eastAsia" w:ascii="仿宋_GB2312" w:hAnsi="宋体" w:eastAsia="仿宋_GB2312" w:cs="仿宋_GB2312"/>
          <w:i w:val="0"/>
          <w:iCs w:val="0"/>
          <w:caps w:val="0"/>
          <w:color w:val="333333"/>
          <w:spacing w:val="0"/>
          <w:sz w:val="31"/>
          <w:szCs w:val="31"/>
          <w:lang w:eastAsia="zh-CN"/>
        </w:rPr>
        <w:t>，</w:t>
      </w:r>
      <w:r>
        <w:rPr>
          <w:rFonts w:ascii="仿宋_GB2312" w:hAnsi="宋体" w:eastAsia="仿宋_GB2312" w:cs="仿宋_GB2312"/>
          <w:i w:val="0"/>
          <w:iCs w:val="0"/>
          <w:caps w:val="0"/>
          <w:color w:val="333333"/>
          <w:spacing w:val="0"/>
          <w:sz w:val="31"/>
          <w:szCs w:val="31"/>
        </w:rPr>
        <w:t>完成档案信息化监理、设备尾款支付；完成机房存储网络安全设备及运维项目验收，进一步完善了数字档案馆的软硬件设施</w:t>
      </w:r>
      <w:r>
        <w:rPr>
          <w:rFonts w:eastAsia="仿宋_GB2312"/>
          <w:sz w:val="32"/>
          <w:szCs w:val="32"/>
        </w:rPr>
        <w:t>。20</w:t>
      </w:r>
      <w:r>
        <w:rPr>
          <w:rFonts w:hint="eastAsia" w:eastAsia="仿宋_GB2312"/>
          <w:sz w:val="32"/>
          <w:szCs w:val="32"/>
          <w:lang w:val="en-US" w:eastAsia="zh-CN"/>
        </w:rPr>
        <w:t>23</w:t>
      </w:r>
      <w:r>
        <w:rPr>
          <w:rFonts w:eastAsia="仿宋_GB2312"/>
          <w:sz w:val="32"/>
          <w:szCs w:val="32"/>
        </w:rPr>
        <w:t>年项目支出</w:t>
      </w:r>
      <w:r>
        <w:rPr>
          <w:rFonts w:hint="eastAsia" w:eastAsia="仿宋_GB2312"/>
          <w:sz w:val="32"/>
          <w:szCs w:val="32"/>
          <w:lang w:val="en-US" w:eastAsia="zh-CN"/>
        </w:rPr>
        <w:t>55.78</w:t>
      </w:r>
      <w:r>
        <w:rPr>
          <w:rFonts w:eastAsia="仿宋_GB2312"/>
          <w:sz w:val="32"/>
          <w:szCs w:val="32"/>
        </w:rPr>
        <w:t>万元，比上年</w:t>
      </w:r>
      <w:r>
        <w:rPr>
          <w:rFonts w:hint="eastAsia" w:eastAsia="仿宋_GB2312"/>
          <w:sz w:val="32"/>
          <w:szCs w:val="32"/>
          <w:lang w:eastAsia="zh-CN"/>
        </w:rPr>
        <w:t>减少</w:t>
      </w:r>
      <w:r>
        <w:rPr>
          <w:rFonts w:hint="eastAsia" w:eastAsia="仿宋_GB2312"/>
          <w:sz w:val="32"/>
          <w:szCs w:val="32"/>
          <w:lang w:val="en-US" w:eastAsia="zh-CN"/>
        </w:rPr>
        <w:t>133.82</w:t>
      </w:r>
      <w:r>
        <w:rPr>
          <w:rFonts w:eastAsia="仿宋_GB2312"/>
          <w:sz w:val="32"/>
          <w:szCs w:val="32"/>
        </w:rPr>
        <w:t>万元</w:t>
      </w:r>
      <w:r>
        <w:rPr>
          <w:rFonts w:hint="eastAsia" w:eastAsia="仿宋_GB2312"/>
          <w:sz w:val="32"/>
          <w:szCs w:val="32"/>
          <w:lang w:eastAsia="zh-CN"/>
        </w:rPr>
        <w:t>，</w:t>
      </w:r>
      <w:r>
        <w:rPr>
          <w:rFonts w:eastAsia="仿宋_GB2312"/>
          <w:sz w:val="32"/>
          <w:szCs w:val="32"/>
        </w:rPr>
        <w:t>主要是</w:t>
      </w:r>
      <w:r>
        <w:rPr>
          <w:rFonts w:hint="default" w:ascii="仿宋_GB2312" w:eastAsia="仿宋_GB2312"/>
          <w:sz w:val="30"/>
          <w:szCs w:val="30"/>
        </w:rPr>
        <w:t>档案馆项目建设</w:t>
      </w:r>
      <w:r>
        <w:rPr>
          <w:rFonts w:hint="eastAsia" w:ascii="仿宋_GB2312" w:eastAsia="仿宋_GB2312"/>
          <w:sz w:val="30"/>
          <w:szCs w:val="30"/>
          <w:lang w:eastAsia="zh-CN"/>
        </w:rPr>
        <w:t>己投入使用，减少项目支出。</w:t>
      </w:r>
    </w:p>
    <w:p>
      <w:pPr>
        <w:widowControl/>
        <w:numPr>
          <w:ilvl w:val="0"/>
          <w:numId w:val="0"/>
        </w:numPr>
        <w:spacing w:line="600" w:lineRule="exact"/>
        <w:ind w:leftChars="0"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三、</w:t>
      </w:r>
      <w:r>
        <w:rPr>
          <w:rFonts w:ascii="Times New Roman" w:hAnsi="Times New Roman" w:eastAsia="黑体" w:cs="Times New Roman"/>
          <w:sz w:val="32"/>
          <w:szCs w:val="32"/>
        </w:rPr>
        <w:t>部门整体支出绩效情况</w:t>
      </w:r>
    </w:p>
    <w:p>
      <w:pPr>
        <w:keepNext w:val="0"/>
        <w:keepLines w:val="0"/>
        <w:pageBreakBefore w:val="0"/>
        <w:widowControl/>
        <w:kinsoku/>
        <w:overflowPunct/>
        <w:topLinePunct w:val="0"/>
        <w:autoSpaceDE/>
        <w:autoSpaceDN/>
        <w:bidi w:val="0"/>
        <w:adjustRightInd/>
        <w:snapToGrid/>
        <w:spacing w:line="580" w:lineRule="exact"/>
        <w:ind w:firstLine="643" w:firstLineChars="200"/>
        <w:textAlignment w:val="auto"/>
        <w:rPr>
          <w:rFonts w:hint="eastAsia"/>
          <w:lang w:eastAsia="zh-CN"/>
        </w:rPr>
      </w:pPr>
      <w:r>
        <w:rPr>
          <w:rFonts w:hint="eastAsia" w:ascii="Times New Roman" w:hAnsi="Times New Roman" w:eastAsia="楷体_GB2312" w:cs="Times New Roman"/>
          <w:b/>
          <w:color w:val="auto"/>
          <w:sz w:val="32"/>
          <w:szCs w:val="32"/>
          <w:lang w:val="en-US" w:eastAsia="zh-CN"/>
        </w:rPr>
        <w:t>　</w:t>
      </w:r>
      <w:r>
        <w:rPr>
          <w:rFonts w:ascii="Times New Roman" w:hAnsi="Times New Roman" w:eastAsia="仿宋"/>
          <w:color w:val="000000"/>
          <w:sz w:val="32"/>
          <w:szCs w:val="32"/>
          <w:lang w:val="en-US" w:eastAsia="zh-CN"/>
        </w:rPr>
        <w:t>202</w:t>
      </w:r>
      <w:r>
        <w:rPr>
          <w:rFonts w:hint="eastAsia" w:ascii="Times New Roman" w:hAnsi="Times New Roman" w:eastAsia="仿宋"/>
          <w:color w:val="000000"/>
          <w:sz w:val="32"/>
          <w:szCs w:val="32"/>
          <w:lang w:val="en-US" w:eastAsia="zh-CN"/>
        </w:rPr>
        <w:t>3年，我单位积极履职，强化管理，较好地完成了年度工作目标。通过加强预算收支管理，不断建立健全内部管理制度，梳理内部管理流程，部门整体支出管理水平得到提升。预算配置控制较好，预算执行比较到位。 预算管理较理想，制度执行总体较为有效，但仍需进一步强化。本年度支出符合财务管理制度规定以及有关专项资金管理办法的规定；资金拨付有完整的审批程序和手续。</w:t>
      </w:r>
    </w:p>
    <w:p>
      <w:pPr>
        <w:widowControl/>
        <w:spacing w:line="600" w:lineRule="exact"/>
        <w:ind w:firstLine="640" w:firstLineChars="200"/>
        <w:jc w:val="left"/>
        <w:rPr>
          <w:rFonts w:hint="default" w:ascii="Calibri" w:hAnsi="Calibri" w:cs="Calibri"/>
          <w:i w:val="0"/>
          <w:iCs w:val="0"/>
          <w:caps w:val="0"/>
          <w:color w:val="535353"/>
          <w:spacing w:val="0"/>
          <w:sz w:val="32"/>
          <w:szCs w:val="32"/>
        </w:rPr>
      </w:pPr>
      <w:r>
        <w:rPr>
          <w:rFonts w:hint="eastAsia" w:ascii="Times New Roman" w:hAnsi="Times New Roman" w:eastAsia="黑体" w:cs="Times New Roman"/>
          <w:sz w:val="32"/>
          <w:szCs w:val="32"/>
          <w:lang w:eastAsia="zh-CN"/>
        </w:rPr>
        <w:t>四</w:t>
      </w:r>
      <w:r>
        <w:rPr>
          <w:rFonts w:hint="eastAsia" w:ascii="Times New Roman" w:hAnsi="Times New Roman" w:eastAsia="黑体" w:cs="Times New Roman"/>
          <w:sz w:val="32"/>
          <w:szCs w:val="32"/>
        </w:rPr>
        <w:t>、</w:t>
      </w:r>
      <w:r>
        <w:rPr>
          <w:rFonts w:ascii="Times New Roman" w:hAnsi="Times New Roman" w:eastAsia="黑体" w:cs="Times New Roman"/>
          <w:sz w:val="32"/>
          <w:szCs w:val="32"/>
        </w:rPr>
        <w:t>存在的问题及原因分析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3" w:firstLineChars="200"/>
        <w:jc w:val="left"/>
        <w:textAlignment w:val="auto"/>
        <w:rPr>
          <w:rFonts w:hint="eastAsia" w:ascii="仿宋" w:hAnsi="仿宋" w:eastAsia="仿宋" w:cs="仿宋"/>
          <w:sz w:val="32"/>
          <w:szCs w:val="32"/>
          <w:lang w:eastAsia="zh-CN"/>
        </w:rPr>
      </w:pPr>
      <w:r>
        <w:rPr>
          <w:rFonts w:hint="eastAsia" w:ascii="Times New Roman" w:hAnsi="Times New Roman" w:eastAsia="仿宋_GB2312" w:cs="Times New Roman"/>
          <w:b/>
          <w:bCs/>
          <w:color w:val="auto"/>
          <w:sz w:val="32"/>
          <w:szCs w:val="32"/>
          <w:lang w:val="en-US" w:eastAsia="zh-CN"/>
        </w:rPr>
        <w:t>1.</w:t>
      </w:r>
      <w:r>
        <w:rPr>
          <w:rFonts w:hint="eastAsia" w:ascii="仿宋" w:hAnsi="仿宋" w:eastAsia="仿宋" w:cs="仿宋"/>
          <w:i w:val="0"/>
          <w:caps w:val="0"/>
          <w:color w:val="000000"/>
          <w:spacing w:val="0"/>
          <w:sz w:val="32"/>
          <w:szCs w:val="32"/>
        </w:rPr>
        <w:t>存在日常公用经费在项目经费开支情况</w:t>
      </w:r>
      <w:r>
        <w:rPr>
          <w:rFonts w:hint="eastAsia" w:ascii="仿宋" w:hAnsi="仿宋" w:eastAsia="仿宋" w:cs="仿宋"/>
          <w:i w:val="0"/>
          <w:caps w:val="0"/>
          <w:color w:val="000000"/>
          <w:spacing w:val="0"/>
          <w:sz w:val="32"/>
          <w:szCs w:val="32"/>
          <w:lang w:eastAsia="zh-CN"/>
        </w:rPr>
        <w:t>。</w:t>
      </w:r>
    </w:p>
    <w:p>
      <w:pPr>
        <w:numPr>
          <w:ilvl w:val="0"/>
          <w:numId w:val="0"/>
        </w:numPr>
        <w:spacing w:line="600" w:lineRule="exact"/>
        <w:rPr>
          <w:rFonts w:hint="eastAsia" w:eastAsia="仿宋"/>
          <w:sz w:val="32"/>
          <w:szCs w:val="32"/>
          <w:lang w:eastAsia="zh-CN"/>
        </w:rPr>
      </w:pPr>
      <w:r>
        <w:rPr>
          <w:rFonts w:hint="eastAsia" w:ascii="Times New Roman" w:hAnsi="Times New Roman" w:eastAsia="仿宋_GB2312" w:cs="Times New Roman"/>
          <w:color w:val="auto"/>
          <w:sz w:val="32"/>
          <w:szCs w:val="32"/>
          <w:lang w:val="en-US" w:eastAsia="zh-CN"/>
        </w:rPr>
        <w:t>　　</w:t>
      </w:r>
      <w:r>
        <w:rPr>
          <w:rFonts w:hint="eastAsia" w:ascii="Times New Roman" w:hAnsi="Times New Roman" w:eastAsia="仿宋_GB2312" w:cs="Times New Roman"/>
          <w:b/>
          <w:bCs/>
          <w:color w:val="auto"/>
          <w:sz w:val="32"/>
          <w:szCs w:val="32"/>
          <w:lang w:val="en-US" w:eastAsia="zh-CN"/>
        </w:rPr>
        <w:t>2、</w:t>
      </w:r>
      <w:r>
        <w:rPr>
          <w:rFonts w:hint="eastAsia" w:ascii="仿宋" w:hAnsi="仿宋" w:eastAsia="仿宋" w:cs="仿宋"/>
          <w:i w:val="0"/>
          <w:iCs w:val="0"/>
          <w:caps w:val="0"/>
          <w:color w:val="333333"/>
          <w:spacing w:val="0"/>
          <w:sz w:val="32"/>
          <w:szCs w:val="32"/>
          <w:shd w:val="clear" w:fill="FFFFFF"/>
        </w:rPr>
        <w:t>支出总额大于预算总额</w:t>
      </w:r>
      <w:r>
        <w:rPr>
          <w:rFonts w:hint="eastAsia" w:ascii="仿宋" w:hAnsi="仿宋" w:eastAsia="仿宋" w:cs="仿宋"/>
          <w:i w:val="0"/>
          <w:iCs w:val="0"/>
          <w:caps w:val="0"/>
          <w:color w:val="333333"/>
          <w:spacing w:val="0"/>
          <w:sz w:val="32"/>
          <w:szCs w:val="32"/>
          <w:shd w:val="clear" w:fill="FFFFFF"/>
          <w:lang w:eastAsia="zh-CN"/>
        </w:rPr>
        <w:t>。</w:t>
      </w:r>
    </w:p>
    <w:p>
      <w:pPr>
        <w:widowControl/>
        <w:numPr>
          <w:ilvl w:val="0"/>
          <w:numId w:val="2"/>
        </w:num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下一步改进措施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（一）推进项目管理，提高资金执行率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加强项目管理，按程序加快推进已安排项目的执行，定期开展预算绩效监控，促使资金发挥应有的作用。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（二）努力提高</w:t>
      </w:r>
      <w:r>
        <w:rPr>
          <w:rFonts w:hint="eastAsia" w:ascii="仿宋" w:hAnsi="仿宋" w:eastAsia="仿宋" w:cs="仿宋"/>
          <w:i w:val="0"/>
          <w:caps w:val="0"/>
          <w:color w:val="000000"/>
          <w:spacing w:val="0"/>
          <w:sz w:val="32"/>
          <w:szCs w:val="32"/>
          <w:lang w:eastAsia="zh-CN"/>
        </w:rPr>
        <w:t>档案利用程度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为帮助政府相关部门决策提供更大支持。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（三）加强财务管理，规范会计核算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加强对费用票据的审核，拒绝欠规范、不合理票据，对支付的相关补助费用严格按标准支出，做到合法、合规、合理、透明，对于支付依据不充分的费用不予支付，规范会计核算，确保专项资金专账核算，专款专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645"/>
        <w:jc w:val="left"/>
        <w:textAlignment w:val="auto"/>
        <w:rPr>
          <w:rFonts w:ascii="Times New Roman" w:hAnsi="Times New Roman" w:eastAsia="Times New Roman"/>
          <w:sz w:val="32"/>
          <w:szCs w:val="32"/>
        </w:rPr>
      </w:pPr>
      <w:r>
        <w:rPr>
          <w:rFonts w:hint="eastAsia" w:ascii="仿宋" w:hAnsi="仿宋" w:eastAsia="仿宋" w:cs="仿宋"/>
          <w:i w:val="0"/>
          <w:caps w:val="0"/>
          <w:color w:val="000000"/>
          <w:spacing w:val="0"/>
          <w:sz w:val="32"/>
          <w:szCs w:val="32"/>
        </w:rPr>
        <w:t>提高会计人员素质，按照岗位要求培养，熟悉制度。以确保机关财务单位会计报表准确反映</w:t>
      </w:r>
      <w:r>
        <w:rPr>
          <w:rFonts w:hint="eastAsia" w:ascii="仿宋" w:hAnsi="仿宋" w:eastAsia="仿宋" w:cs="仿宋"/>
          <w:i w:val="0"/>
          <w:caps w:val="0"/>
          <w:color w:val="000000"/>
          <w:spacing w:val="0"/>
          <w:sz w:val="32"/>
          <w:szCs w:val="32"/>
          <w:lang w:eastAsia="zh-CN"/>
        </w:rPr>
        <w:t>档案馆</w:t>
      </w:r>
      <w:r>
        <w:rPr>
          <w:rFonts w:hint="eastAsia" w:ascii="仿宋" w:hAnsi="仿宋" w:eastAsia="仿宋" w:cs="仿宋"/>
          <w:i w:val="0"/>
          <w:caps w:val="0"/>
          <w:color w:val="000000"/>
          <w:spacing w:val="0"/>
          <w:sz w:val="32"/>
          <w:szCs w:val="32"/>
        </w:rPr>
        <w:t>工作内容和</w:t>
      </w:r>
      <w:r>
        <w:rPr>
          <w:rFonts w:hint="eastAsia" w:ascii="仿宋" w:hAnsi="仿宋" w:eastAsia="仿宋" w:cs="仿宋"/>
          <w:i w:val="0"/>
          <w:caps w:val="0"/>
          <w:color w:val="000000"/>
          <w:spacing w:val="0"/>
          <w:sz w:val="32"/>
          <w:szCs w:val="32"/>
          <w:lang w:eastAsia="zh-CN"/>
        </w:rPr>
        <w:t>支</w:t>
      </w:r>
      <w:r>
        <w:rPr>
          <w:rFonts w:hint="eastAsia" w:ascii="仿宋" w:hAnsi="仿宋" w:eastAsia="仿宋" w:cs="仿宋"/>
          <w:i w:val="0"/>
          <w:caps w:val="0"/>
          <w:color w:val="000000"/>
          <w:spacing w:val="0"/>
          <w:sz w:val="32"/>
          <w:szCs w:val="32"/>
        </w:rPr>
        <w:t>出真实。</w:t>
      </w:r>
    </w:p>
    <w:p>
      <w:pPr>
        <w:widowControl/>
        <w:numPr>
          <w:ilvl w:val="0"/>
          <w:numId w:val="0"/>
        </w:numPr>
        <w:spacing w:line="600" w:lineRule="exact"/>
        <w:ind w:firstLine="420" w:firstLineChars="200"/>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仿宋简体">
    <w:altName w:val="Arial Unicode MS"/>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39CCF1"/>
    <w:multiLevelType w:val="singleLevel"/>
    <w:tmpl w:val="F639CCF1"/>
    <w:lvl w:ilvl="0" w:tentative="0">
      <w:start w:val="2"/>
      <w:numFmt w:val="chineseCounting"/>
      <w:suff w:val="nothing"/>
      <w:lvlText w:val="%1、"/>
      <w:lvlJc w:val="left"/>
      <w:rPr>
        <w:rFonts w:hint="eastAsia"/>
      </w:rPr>
    </w:lvl>
  </w:abstractNum>
  <w:abstractNum w:abstractNumId="1">
    <w:nsid w:val="692A871F"/>
    <w:multiLevelType w:val="singleLevel"/>
    <w:tmpl w:val="692A871F"/>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ODA3MmNmMGZmM2E4YmFjMjIxNjNmMTAwYjMxMGMifQ=="/>
  </w:docVars>
  <w:rsids>
    <w:rsidRoot w:val="19FA594B"/>
    <w:rsid w:val="00717122"/>
    <w:rsid w:val="020537C5"/>
    <w:rsid w:val="10BB66FA"/>
    <w:rsid w:val="19FA594B"/>
    <w:rsid w:val="25230CFB"/>
    <w:rsid w:val="37836AA7"/>
    <w:rsid w:val="3E016DA8"/>
    <w:rsid w:val="4CD11285"/>
    <w:rsid w:val="73AC6C4D"/>
    <w:rsid w:val="7E0F4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3007</Words>
  <Characters>3128</Characters>
  <Lines>0</Lines>
  <Paragraphs>0</Paragraphs>
  <TotalTime>1</TotalTime>
  <ScaleCrop>false</ScaleCrop>
  <LinksUpToDate>false</LinksUpToDate>
  <CharactersWithSpaces>3138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2023-02-03T02:21:00Z</dcterms:created>
  <dc:creator>三千金</dc:creator>
  <cp:lastModifiedBy>三千金</cp:lastModifiedBy>
  <dcterms:modified xsi:type="dcterms:W3CDTF">2024-04-17T07:30:12Z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129317742B4947B5B5A22E165D13E646_13</vt:lpwstr>
  </property>
</Properties>
</file>