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BC0" w:rsidRDefault="00155BC0">
      <w:pPr>
        <w:spacing w:line="560" w:lineRule="exact"/>
        <w:jc w:val="center"/>
        <w:rPr>
          <w:rFonts w:ascii="方正小标宋简体" w:eastAsia="方正小标宋简体" w:hAnsi="方正小标宋简体" w:cs="方正小标宋简体"/>
          <w:sz w:val="44"/>
          <w:szCs w:val="44"/>
        </w:rPr>
      </w:pPr>
      <w:bookmarkStart w:id="0" w:name="_GoBack"/>
      <w:bookmarkEnd w:id="0"/>
    </w:p>
    <w:p w:rsidR="00155BC0" w:rsidRDefault="00702641">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南岳区委组织部</w:t>
      </w:r>
      <w:r>
        <w:rPr>
          <w:rFonts w:ascii="方正小标宋简体" w:eastAsia="方正小标宋简体" w:hAnsi="方正小标宋简体" w:cs="方正小标宋简体" w:hint="eastAsia"/>
          <w:sz w:val="44"/>
          <w:szCs w:val="44"/>
        </w:rPr>
        <w:t>2023</w:t>
      </w:r>
      <w:r>
        <w:rPr>
          <w:rFonts w:ascii="方正小标宋简体" w:eastAsia="方正小标宋简体" w:hAnsi="方正小标宋简体" w:cs="方正小标宋简体" w:hint="eastAsia"/>
          <w:sz w:val="44"/>
          <w:szCs w:val="44"/>
        </w:rPr>
        <w:t>年度部门整体支出</w:t>
      </w:r>
    </w:p>
    <w:p w:rsidR="00155BC0" w:rsidRDefault="00702641">
      <w:pPr>
        <w:spacing w:line="560" w:lineRule="exact"/>
        <w:jc w:val="center"/>
        <w:rPr>
          <w:rFonts w:eastAsia="方正小标宋_GBK"/>
          <w:sz w:val="36"/>
          <w:szCs w:val="36"/>
        </w:rPr>
      </w:pPr>
      <w:r>
        <w:rPr>
          <w:rFonts w:ascii="方正小标宋简体" w:eastAsia="方正小标宋简体" w:hAnsi="方正小标宋简体" w:cs="方正小标宋简体" w:hint="eastAsia"/>
          <w:sz w:val="44"/>
          <w:szCs w:val="44"/>
        </w:rPr>
        <w:t>绩效评价报告</w:t>
      </w:r>
    </w:p>
    <w:p w:rsidR="00155BC0" w:rsidRDefault="00155BC0">
      <w:pPr>
        <w:spacing w:line="600" w:lineRule="exact"/>
        <w:ind w:firstLine="645"/>
        <w:rPr>
          <w:rFonts w:eastAsia="仿宋_GB2312"/>
          <w:sz w:val="32"/>
          <w:szCs w:val="32"/>
        </w:rPr>
      </w:pPr>
    </w:p>
    <w:p w:rsidR="00155BC0" w:rsidRDefault="00702641">
      <w:pPr>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根据《中共中央国务院关于全面实施预算绩效管理的意见》的文件精神，我</w:t>
      </w:r>
      <w:r>
        <w:rPr>
          <w:rFonts w:ascii="Times New Roman" w:eastAsia="方正仿宋简体" w:hAnsi="Times New Roman" w:cs="Times New Roman" w:hint="eastAsia"/>
          <w:sz w:val="32"/>
          <w:szCs w:val="32"/>
        </w:rPr>
        <w:t>单位</w:t>
      </w:r>
      <w:r>
        <w:rPr>
          <w:rFonts w:ascii="Times New Roman" w:eastAsia="方正仿宋简体" w:hAnsi="Times New Roman" w:cs="Times New Roman"/>
          <w:sz w:val="32"/>
          <w:szCs w:val="32"/>
        </w:rPr>
        <w:t>对部门整体支出进行了绩效评价，现报告如下：</w:t>
      </w:r>
    </w:p>
    <w:p w:rsidR="00155BC0" w:rsidRDefault="00702641">
      <w:pPr>
        <w:spacing w:line="560" w:lineRule="exact"/>
        <w:ind w:firstLineChars="200" w:firstLine="640"/>
        <w:rPr>
          <w:rFonts w:ascii="Times New Roman" w:eastAsia="方正黑体简体" w:hAnsi="Times New Roman" w:cs="Times New Roman"/>
          <w:sz w:val="32"/>
          <w:szCs w:val="32"/>
        </w:rPr>
      </w:pPr>
      <w:r>
        <w:rPr>
          <w:rFonts w:ascii="Times New Roman" w:eastAsia="方正黑体简体" w:hAnsi="Times New Roman" w:cs="Times New Roman" w:hint="eastAsia"/>
          <w:sz w:val="32"/>
          <w:szCs w:val="32"/>
        </w:rPr>
        <w:t>一、单位基本情况</w:t>
      </w:r>
    </w:p>
    <w:p w:rsidR="00155BC0" w:rsidRDefault="00702641">
      <w:pPr>
        <w:widowControl/>
        <w:spacing w:line="600" w:lineRule="exact"/>
        <w:ind w:firstLineChars="196" w:firstLine="627"/>
        <w:jc w:val="left"/>
        <w:rPr>
          <w:rFonts w:ascii="Times New Roman" w:eastAsia="方正楷体简体" w:hAnsi="Times New Roman" w:cs="Times New Roman"/>
          <w:b/>
          <w:bCs/>
          <w:sz w:val="32"/>
          <w:szCs w:val="32"/>
        </w:rPr>
      </w:pPr>
      <w:r>
        <w:rPr>
          <w:rFonts w:ascii="Times New Roman" w:eastAsia="方正楷体简体" w:hAnsi="Times New Roman" w:cs="Times New Roman"/>
          <w:b/>
          <w:bCs/>
          <w:sz w:val="32"/>
          <w:szCs w:val="32"/>
        </w:rPr>
        <w:t>（一）部门职能职责</w:t>
      </w:r>
    </w:p>
    <w:p w:rsidR="00155BC0" w:rsidRDefault="00702641">
      <w:pPr>
        <w:spacing w:line="600" w:lineRule="exact"/>
        <w:ind w:firstLineChars="200" w:firstLine="640"/>
        <w:rPr>
          <w:rFonts w:ascii="仿宋_GB2312" w:eastAsia="仿宋_GB2312" w:hAnsi="Times New Roman"/>
          <w:sz w:val="32"/>
          <w:szCs w:val="32"/>
        </w:rPr>
      </w:pPr>
      <w:r>
        <w:rPr>
          <w:rFonts w:ascii="Times New Roman" w:eastAsia="方正仿宋简体" w:hAnsi="Times New Roman" w:cs="Times New Roman" w:hint="eastAsia"/>
          <w:sz w:val="32"/>
          <w:szCs w:val="32"/>
        </w:rPr>
        <w:t>因岳办发【</w:t>
      </w:r>
      <w:r>
        <w:rPr>
          <w:rFonts w:ascii="Times New Roman" w:eastAsia="方正仿宋简体" w:hAnsi="Times New Roman" w:cs="Times New Roman" w:hint="eastAsia"/>
          <w:sz w:val="32"/>
          <w:szCs w:val="32"/>
        </w:rPr>
        <w:t>2019</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15</w:t>
      </w:r>
      <w:r>
        <w:rPr>
          <w:rFonts w:ascii="Times New Roman" w:eastAsia="方正仿宋简体" w:hAnsi="Times New Roman" w:cs="Times New Roman" w:hint="eastAsia"/>
          <w:sz w:val="32"/>
          <w:szCs w:val="32"/>
        </w:rPr>
        <w:t>号关于印发《中共南岳区委组织部职能配置、内设机构和人员编制规定》的通知为秘密文件，所以不予公开。</w:t>
      </w:r>
      <w:r>
        <w:rPr>
          <w:rFonts w:ascii="Times New Roman" w:eastAsia="仿宋" w:hAnsi="仿宋" w:hint="eastAsia"/>
          <w:sz w:val="32"/>
          <w:szCs w:val="32"/>
        </w:rPr>
        <w:t xml:space="preserve"> </w:t>
      </w:r>
    </w:p>
    <w:p w:rsidR="00155BC0" w:rsidRDefault="00702641">
      <w:pPr>
        <w:widowControl/>
        <w:spacing w:line="600" w:lineRule="exact"/>
        <w:ind w:firstLineChars="196" w:firstLine="627"/>
        <w:jc w:val="left"/>
        <w:rPr>
          <w:rFonts w:ascii="Times New Roman" w:eastAsia="方正楷体简体" w:hAnsi="Times New Roman" w:cs="Times New Roman"/>
          <w:b/>
          <w:bCs/>
          <w:sz w:val="32"/>
          <w:szCs w:val="32"/>
        </w:rPr>
      </w:pPr>
      <w:r>
        <w:rPr>
          <w:rFonts w:ascii="Times New Roman" w:eastAsia="方正楷体简体" w:hAnsi="Times New Roman" w:cs="Times New Roman"/>
          <w:b/>
          <w:bCs/>
          <w:sz w:val="32"/>
          <w:szCs w:val="32"/>
        </w:rPr>
        <w:t>（二）机构设置情况</w:t>
      </w:r>
    </w:p>
    <w:p w:rsidR="00155BC0" w:rsidRDefault="00702641">
      <w:pPr>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2023</w:t>
      </w:r>
      <w:r>
        <w:rPr>
          <w:rFonts w:ascii="Times New Roman" w:eastAsia="方正仿宋简体" w:hAnsi="Times New Roman" w:cs="Times New Roman" w:hint="eastAsia"/>
          <w:sz w:val="32"/>
          <w:szCs w:val="32"/>
        </w:rPr>
        <w:t>年末</w:t>
      </w:r>
      <w:r>
        <w:rPr>
          <w:rFonts w:ascii="Times New Roman" w:eastAsia="方正仿宋简体" w:hAnsi="Times New Roman" w:cs="Times New Roman"/>
          <w:sz w:val="32"/>
          <w:szCs w:val="32"/>
        </w:rPr>
        <w:t>，我</w:t>
      </w:r>
      <w:r>
        <w:rPr>
          <w:rFonts w:ascii="Times New Roman" w:eastAsia="方正仿宋简体" w:hAnsi="Times New Roman" w:cs="Times New Roman" w:hint="eastAsia"/>
          <w:sz w:val="32"/>
          <w:szCs w:val="32"/>
        </w:rPr>
        <w:t>单位</w:t>
      </w:r>
      <w:r>
        <w:rPr>
          <w:rFonts w:ascii="Times New Roman" w:eastAsia="方正仿宋简体" w:hAnsi="Times New Roman" w:cs="Times New Roman"/>
          <w:sz w:val="32"/>
          <w:szCs w:val="32"/>
        </w:rPr>
        <w:t>内设</w:t>
      </w:r>
      <w:r>
        <w:rPr>
          <w:rFonts w:ascii="Times New Roman" w:eastAsia="方正仿宋简体" w:hAnsi="Times New Roman" w:cs="Times New Roman" w:hint="eastAsia"/>
          <w:sz w:val="32"/>
          <w:szCs w:val="32"/>
        </w:rPr>
        <w:t>股</w:t>
      </w:r>
      <w:r>
        <w:rPr>
          <w:rFonts w:ascii="Times New Roman" w:eastAsia="方正仿宋简体" w:hAnsi="Times New Roman" w:cs="Times New Roman"/>
          <w:sz w:val="32"/>
          <w:szCs w:val="32"/>
        </w:rPr>
        <w:t>室</w:t>
      </w:r>
      <w:r>
        <w:rPr>
          <w:rFonts w:ascii="Times New Roman" w:eastAsia="方正仿宋简体" w:hAnsi="Times New Roman" w:cs="Times New Roman" w:hint="eastAsia"/>
          <w:sz w:val="32"/>
          <w:szCs w:val="32"/>
        </w:rPr>
        <w:t>8</w:t>
      </w:r>
      <w:r>
        <w:rPr>
          <w:rFonts w:ascii="Times New Roman" w:eastAsia="方正仿宋简体" w:hAnsi="Times New Roman" w:cs="Times New Roman" w:hint="eastAsia"/>
          <w:sz w:val="32"/>
          <w:szCs w:val="32"/>
        </w:rPr>
        <w:t>个，分别</w:t>
      </w:r>
      <w:r>
        <w:rPr>
          <w:rFonts w:ascii="Times New Roman" w:eastAsia="方正仿宋简体" w:hAnsi="Times New Roman" w:cs="Times New Roman"/>
          <w:sz w:val="32"/>
          <w:szCs w:val="32"/>
        </w:rPr>
        <w:t>是办公室、干部组、人才组、干部教育监督组（举报中心）、组织指导组（党代表联络工作办公室）、党员管理组</w:t>
      </w:r>
      <w:r>
        <w:rPr>
          <w:rFonts w:ascii="Times New Roman" w:eastAsia="方正仿宋简体" w:hAnsi="Times New Roman" w:cs="Times New Roman"/>
          <w:sz w:val="32"/>
          <w:szCs w:val="32"/>
        </w:rPr>
        <w:t>、公务员管理办公室、老干部工作办公室（区离退休干部党工委办公室）</w:t>
      </w:r>
      <w:r>
        <w:rPr>
          <w:rFonts w:ascii="Times New Roman" w:eastAsia="方正仿宋简体" w:hAnsi="Times New Roman" w:cs="Times New Roman" w:hint="eastAsia"/>
          <w:sz w:val="32"/>
          <w:szCs w:val="32"/>
        </w:rPr>
        <w:t>。</w:t>
      </w:r>
      <w:r>
        <w:rPr>
          <w:rFonts w:ascii="仿宋" w:eastAsia="仿宋" w:hAnsi="仿宋" w:cs="仿宋" w:hint="eastAsia"/>
          <w:kern w:val="0"/>
          <w:sz w:val="32"/>
          <w:szCs w:val="32"/>
          <w:lang w:bidi="ar"/>
        </w:rPr>
        <w:t>下辖二级机构</w:t>
      </w:r>
      <w:r>
        <w:rPr>
          <w:rFonts w:ascii="仿宋" w:eastAsia="仿宋" w:hAnsi="仿宋" w:cs="仿宋" w:hint="eastAsia"/>
          <w:kern w:val="0"/>
          <w:sz w:val="32"/>
          <w:szCs w:val="32"/>
          <w:lang w:bidi="ar"/>
        </w:rPr>
        <w:t>4</w:t>
      </w:r>
      <w:r>
        <w:rPr>
          <w:rFonts w:ascii="仿宋" w:eastAsia="仿宋" w:hAnsi="仿宋" w:cs="仿宋" w:hint="eastAsia"/>
          <w:kern w:val="0"/>
          <w:sz w:val="32"/>
          <w:szCs w:val="32"/>
          <w:lang w:bidi="ar"/>
        </w:rPr>
        <w:t>个，分别是基层党建办、老干部服务中心、党员教育中心、干部档案室</w:t>
      </w:r>
      <w:r>
        <w:rPr>
          <w:rFonts w:ascii="Times New Roman" w:eastAsia="方正仿宋简体" w:hAnsi="Times New Roman" w:cs="Times New Roman"/>
          <w:sz w:val="32"/>
          <w:szCs w:val="32"/>
        </w:rPr>
        <w:t>。</w:t>
      </w:r>
    </w:p>
    <w:p w:rsidR="00155BC0" w:rsidRDefault="00702641">
      <w:pPr>
        <w:widowControl/>
        <w:spacing w:line="600" w:lineRule="exact"/>
        <w:ind w:firstLineChars="196" w:firstLine="627"/>
        <w:jc w:val="left"/>
        <w:rPr>
          <w:rFonts w:ascii="Times New Roman" w:eastAsia="方正楷体简体" w:hAnsi="Times New Roman" w:cs="Times New Roman"/>
          <w:b/>
          <w:bCs/>
          <w:sz w:val="32"/>
          <w:szCs w:val="32"/>
        </w:rPr>
      </w:pPr>
      <w:r>
        <w:rPr>
          <w:rFonts w:ascii="Times New Roman" w:eastAsia="方正楷体简体" w:hAnsi="Times New Roman" w:cs="Times New Roman"/>
          <w:b/>
          <w:bCs/>
          <w:sz w:val="32"/>
          <w:szCs w:val="32"/>
        </w:rPr>
        <w:t>（三）人员编制情况</w:t>
      </w:r>
    </w:p>
    <w:p w:rsidR="00155BC0" w:rsidRDefault="00702641">
      <w:pPr>
        <w:spacing w:line="560" w:lineRule="exact"/>
        <w:ind w:firstLineChars="200" w:firstLine="640"/>
        <w:rPr>
          <w:rFonts w:ascii="Times New Roman" w:eastAsia="方正仿宋简体" w:hAnsi="Times New Roman" w:cs="Times New Roman"/>
          <w:sz w:val="32"/>
          <w:szCs w:val="32"/>
        </w:rPr>
      </w:pPr>
      <w:r>
        <w:rPr>
          <w:rFonts w:ascii="仿宋" w:eastAsia="仿宋" w:hAnsi="仿宋" w:cs="仿宋" w:hint="eastAsia"/>
          <w:kern w:val="0"/>
          <w:sz w:val="32"/>
          <w:szCs w:val="32"/>
          <w:lang w:bidi="ar"/>
        </w:rPr>
        <w:t>2023</w:t>
      </w:r>
      <w:r>
        <w:rPr>
          <w:rFonts w:ascii="仿宋" w:eastAsia="仿宋" w:hAnsi="仿宋" w:cs="仿宋" w:hint="eastAsia"/>
          <w:kern w:val="0"/>
          <w:sz w:val="32"/>
          <w:szCs w:val="32"/>
          <w:lang w:bidi="ar"/>
        </w:rPr>
        <w:t>年末，我单位实际在岗在编人数</w:t>
      </w:r>
      <w:r>
        <w:rPr>
          <w:rFonts w:ascii="仿宋" w:eastAsia="仿宋" w:hAnsi="仿宋" w:cs="仿宋" w:hint="eastAsia"/>
          <w:kern w:val="0"/>
          <w:sz w:val="32"/>
          <w:szCs w:val="32"/>
          <w:lang w:bidi="ar"/>
        </w:rPr>
        <w:t>23</w:t>
      </w:r>
      <w:r>
        <w:rPr>
          <w:rFonts w:ascii="仿宋" w:eastAsia="仿宋" w:hAnsi="仿宋" w:cs="仿宋" w:hint="eastAsia"/>
          <w:kern w:val="0"/>
          <w:sz w:val="32"/>
          <w:szCs w:val="32"/>
          <w:lang w:bidi="ar"/>
        </w:rPr>
        <w:t>人，退休人员</w:t>
      </w:r>
      <w:r>
        <w:rPr>
          <w:rFonts w:ascii="仿宋" w:eastAsia="仿宋" w:hAnsi="仿宋" w:cs="仿宋" w:hint="eastAsia"/>
          <w:kern w:val="0"/>
          <w:sz w:val="32"/>
          <w:szCs w:val="32"/>
          <w:lang w:bidi="ar"/>
        </w:rPr>
        <w:t>6</w:t>
      </w:r>
      <w:r>
        <w:rPr>
          <w:rFonts w:ascii="仿宋" w:eastAsia="仿宋" w:hAnsi="仿宋" w:cs="仿宋" w:hint="eastAsia"/>
          <w:kern w:val="0"/>
          <w:sz w:val="32"/>
          <w:szCs w:val="32"/>
          <w:lang w:bidi="ar"/>
        </w:rPr>
        <w:t>人，临聘人员</w:t>
      </w:r>
      <w:r>
        <w:rPr>
          <w:rFonts w:ascii="仿宋" w:eastAsia="仿宋" w:hAnsi="仿宋" w:cs="仿宋" w:hint="eastAsia"/>
          <w:kern w:val="0"/>
          <w:sz w:val="32"/>
          <w:szCs w:val="32"/>
          <w:lang w:bidi="ar"/>
        </w:rPr>
        <w:t>1</w:t>
      </w:r>
      <w:r>
        <w:rPr>
          <w:rFonts w:ascii="仿宋" w:eastAsia="仿宋" w:hAnsi="仿宋" w:cs="仿宋" w:hint="eastAsia"/>
          <w:kern w:val="0"/>
          <w:sz w:val="32"/>
          <w:szCs w:val="32"/>
          <w:lang w:bidi="ar"/>
        </w:rPr>
        <w:t>人</w:t>
      </w:r>
      <w:r>
        <w:rPr>
          <w:rFonts w:ascii="Times New Roman" w:eastAsia="方正仿宋简体" w:hAnsi="Times New Roman" w:cs="Times New Roman" w:hint="eastAsia"/>
          <w:sz w:val="32"/>
          <w:szCs w:val="32"/>
        </w:rPr>
        <w:t>。</w:t>
      </w:r>
    </w:p>
    <w:p w:rsidR="00155BC0" w:rsidRDefault="00702641">
      <w:pPr>
        <w:spacing w:line="560" w:lineRule="exact"/>
        <w:ind w:firstLineChars="200" w:firstLine="640"/>
        <w:rPr>
          <w:rFonts w:ascii="Times New Roman" w:eastAsia="方正黑体简体" w:hAnsi="Times New Roman" w:cs="Times New Roman"/>
          <w:sz w:val="32"/>
          <w:szCs w:val="32"/>
        </w:rPr>
      </w:pPr>
      <w:r>
        <w:rPr>
          <w:rFonts w:ascii="Times New Roman" w:eastAsia="方正黑体简体" w:hAnsi="Times New Roman" w:cs="Times New Roman" w:hint="eastAsia"/>
          <w:sz w:val="32"/>
          <w:szCs w:val="32"/>
        </w:rPr>
        <w:t>二、</w:t>
      </w:r>
      <w:r>
        <w:rPr>
          <w:rFonts w:ascii="Times New Roman" w:eastAsia="方正黑体简体" w:hAnsi="Times New Roman" w:cs="Times New Roman"/>
          <w:sz w:val="32"/>
          <w:szCs w:val="32"/>
        </w:rPr>
        <w:t>一般公共预算支出情况</w:t>
      </w:r>
    </w:p>
    <w:p w:rsidR="00155BC0" w:rsidRDefault="00702641">
      <w:pPr>
        <w:spacing w:line="560" w:lineRule="exact"/>
        <w:ind w:firstLineChars="200" w:firstLine="640"/>
        <w:rPr>
          <w:rFonts w:ascii="Times New Roman" w:eastAsia="方正楷体简体" w:hAnsi="Times New Roman" w:cs="Times New Roman"/>
          <w:b/>
          <w:bCs/>
          <w:sz w:val="32"/>
          <w:szCs w:val="32"/>
        </w:rPr>
      </w:pPr>
      <w:r>
        <w:rPr>
          <w:rFonts w:ascii="Times New Roman" w:eastAsia="方正楷体简体" w:hAnsi="Times New Roman" w:cs="Times New Roman" w:hint="eastAsia"/>
          <w:b/>
          <w:bCs/>
          <w:sz w:val="32"/>
          <w:szCs w:val="32"/>
        </w:rPr>
        <w:t>（一）基本支出情况</w:t>
      </w:r>
    </w:p>
    <w:p w:rsidR="00155BC0" w:rsidRDefault="00702641">
      <w:pPr>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lastRenderedPageBreak/>
        <w:t>基本支出系保障我单位正常运转、完成日常工作任务而发生的各项支出，包括用于在职人员基本工资、津贴补贴等人员经费以及办公费、印刷费、水电费、办公设备购置等日常公用经费。</w:t>
      </w:r>
      <w:r>
        <w:rPr>
          <w:rFonts w:ascii="Times New Roman" w:eastAsia="方正仿宋简体" w:hAnsi="Times New Roman" w:cs="Times New Roman" w:hint="eastAsia"/>
          <w:sz w:val="32"/>
          <w:szCs w:val="32"/>
        </w:rPr>
        <w:t>2023</w:t>
      </w:r>
      <w:r>
        <w:rPr>
          <w:rFonts w:ascii="Times New Roman" w:eastAsia="方正仿宋简体" w:hAnsi="Times New Roman" w:cs="Times New Roman" w:hint="eastAsia"/>
          <w:sz w:val="32"/>
          <w:szCs w:val="32"/>
        </w:rPr>
        <w:t>年基本支出</w:t>
      </w:r>
      <w:r>
        <w:rPr>
          <w:rFonts w:ascii="Times New Roman" w:eastAsia="方正仿宋简体" w:hAnsi="Times New Roman" w:cs="Times New Roman" w:hint="eastAsia"/>
          <w:sz w:val="32"/>
          <w:szCs w:val="32"/>
        </w:rPr>
        <w:t>389.2</w:t>
      </w:r>
      <w:r>
        <w:rPr>
          <w:rFonts w:ascii="Times New Roman" w:eastAsia="方正仿宋简体" w:hAnsi="Times New Roman" w:cs="Times New Roman" w:hint="eastAsia"/>
          <w:sz w:val="32"/>
          <w:szCs w:val="32"/>
        </w:rPr>
        <w:t>万元，较上年增加</w:t>
      </w:r>
      <w:r>
        <w:rPr>
          <w:rFonts w:ascii="Times New Roman" w:eastAsia="方正仿宋简体" w:hAnsi="Times New Roman" w:cs="Times New Roman" w:hint="eastAsia"/>
          <w:sz w:val="32"/>
          <w:szCs w:val="32"/>
        </w:rPr>
        <w:t>8.42</w:t>
      </w:r>
      <w:r>
        <w:rPr>
          <w:rFonts w:ascii="Times New Roman" w:eastAsia="方正仿宋简体" w:hAnsi="Times New Roman" w:cs="Times New Roman" w:hint="eastAsia"/>
          <w:sz w:val="32"/>
          <w:szCs w:val="32"/>
        </w:rPr>
        <w:t>万元，主要</w:t>
      </w:r>
      <w:r>
        <w:rPr>
          <w:rFonts w:ascii="Times New Roman" w:eastAsia="方正仿宋简体" w:hAnsi="Times New Roman" w:cs="Times New Roman" w:hint="eastAsia"/>
          <w:sz w:val="32"/>
          <w:szCs w:val="32"/>
        </w:rPr>
        <w:t>原因是公用经费增加。基本支出中人员经费</w:t>
      </w:r>
      <w:r>
        <w:rPr>
          <w:rFonts w:ascii="Times New Roman" w:eastAsia="方正仿宋简体" w:hAnsi="Times New Roman" w:cs="Times New Roman" w:hint="eastAsia"/>
          <w:sz w:val="32"/>
          <w:szCs w:val="32"/>
        </w:rPr>
        <w:t>306.16</w:t>
      </w:r>
      <w:r>
        <w:rPr>
          <w:rFonts w:ascii="Times New Roman" w:eastAsia="方正仿宋简体" w:hAnsi="Times New Roman" w:cs="Times New Roman" w:hint="eastAsia"/>
          <w:sz w:val="32"/>
          <w:szCs w:val="32"/>
        </w:rPr>
        <w:t>万元，占基本支出的</w:t>
      </w:r>
      <w:r>
        <w:rPr>
          <w:rFonts w:ascii="Times New Roman" w:eastAsia="方正仿宋简体" w:hAnsi="Times New Roman" w:cs="Times New Roman" w:hint="eastAsia"/>
          <w:sz w:val="32"/>
          <w:szCs w:val="32"/>
        </w:rPr>
        <w:t>78.66%</w:t>
      </w:r>
      <w:r>
        <w:rPr>
          <w:rFonts w:ascii="Times New Roman" w:eastAsia="方正仿宋简体" w:hAnsi="Times New Roman" w:cs="Times New Roman" w:hint="eastAsia"/>
          <w:sz w:val="32"/>
          <w:szCs w:val="32"/>
        </w:rPr>
        <w:t>，较上年减少</w:t>
      </w:r>
      <w:r>
        <w:rPr>
          <w:rFonts w:ascii="Times New Roman" w:eastAsia="方正仿宋简体" w:hAnsi="Times New Roman" w:cs="Times New Roman" w:hint="eastAsia"/>
          <w:sz w:val="32"/>
          <w:szCs w:val="32"/>
        </w:rPr>
        <w:t>32.73</w:t>
      </w:r>
      <w:r>
        <w:rPr>
          <w:rFonts w:ascii="Times New Roman" w:eastAsia="方正仿宋简体" w:hAnsi="Times New Roman" w:cs="Times New Roman" w:hint="eastAsia"/>
          <w:sz w:val="32"/>
          <w:szCs w:val="32"/>
        </w:rPr>
        <w:t>万元；日常公用经费</w:t>
      </w:r>
      <w:r>
        <w:rPr>
          <w:rFonts w:ascii="Times New Roman" w:eastAsia="方正仿宋简体" w:hAnsi="Times New Roman" w:cs="Times New Roman" w:hint="eastAsia"/>
          <w:sz w:val="32"/>
          <w:szCs w:val="32"/>
        </w:rPr>
        <w:t>83.04</w:t>
      </w:r>
      <w:r>
        <w:rPr>
          <w:rFonts w:ascii="Times New Roman" w:eastAsia="方正仿宋简体" w:hAnsi="Times New Roman" w:cs="Times New Roman" w:hint="eastAsia"/>
          <w:sz w:val="32"/>
          <w:szCs w:val="32"/>
        </w:rPr>
        <w:t>万元，占基本支出的</w:t>
      </w:r>
      <w:r>
        <w:rPr>
          <w:rFonts w:ascii="Times New Roman" w:eastAsia="方正仿宋简体" w:hAnsi="Times New Roman" w:cs="Times New Roman" w:hint="eastAsia"/>
          <w:sz w:val="32"/>
          <w:szCs w:val="32"/>
        </w:rPr>
        <w:t>21.34%</w:t>
      </w:r>
      <w:r>
        <w:rPr>
          <w:rFonts w:ascii="Times New Roman" w:eastAsia="方正仿宋简体" w:hAnsi="Times New Roman" w:cs="Times New Roman" w:hint="eastAsia"/>
          <w:sz w:val="32"/>
          <w:szCs w:val="32"/>
        </w:rPr>
        <w:t>，较上年增加</w:t>
      </w:r>
      <w:r>
        <w:rPr>
          <w:rFonts w:ascii="Times New Roman" w:eastAsia="方正仿宋简体" w:hAnsi="Times New Roman" w:cs="Times New Roman" w:hint="eastAsia"/>
          <w:sz w:val="32"/>
          <w:szCs w:val="32"/>
        </w:rPr>
        <w:t>41.15</w:t>
      </w:r>
      <w:r>
        <w:rPr>
          <w:rFonts w:ascii="Times New Roman" w:eastAsia="方正仿宋简体" w:hAnsi="Times New Roman" w:cs="Times New Roman" w:hint="eastAsia"/>
          <w:sz w:val="32"/>
          <w:szCs w:val="32"/>
        </w:rPr>
        <w:t>万元，主要原因是</w:t>
      </w:r>
      <w:r>
        <w:rPr>
          <w:rFonts w:ascii="Times New Roman" w:eastAsia="方正仿宋简体" w:hAnsi="Times New Roman" w:cs="Times New Roman" w:hint="eastAsia"/>
          <w:sz w:val="32"/>
          <w:szCs w:val="32"/>
        </w:rPr>
        <w:t>2022</w:t>
      </w:r>
      <w:r>
        <w:rPr>
          <w:rFonts w:ascii="Times New Roman" w:eastAsia="方正仿宋简体" w:hAnsi="Times New Roman" w:cs="Times New Roman" w:hint="eastAsia"/>
          <w:sz w:val="32"/>
          <w:szCs w:val="32"/>
        </w:rPr>
        <w:t>年年财政压缩资金，部分费用在</w:t>
      </w:r>
      <w:r>
        <w:rPr>
          <w:rFonts w:ascii="Times New Roman" w:eastAsia="方正仿宋简体" w:hAnsi="Times New Roman" w:cs="Times New Roman" w:hint="eastAsia"/>
          <w:sz w:val="32"/>
          <w:szCs w:val="32"/>
        </w:rPr>
        <w:t>2023</w:t>
      </w:r>
      <w:r>
        <w:rPr>
          <w:rFonts w:ascii="Times New Roman" w:eastAsia="方正仿宋简体" w:hAnsi="Times New Roman" w:cs="Times New Roman" w:hint="eastAsia"/>
          <w:sz w:val="32"/>
          <w:szCs w:val="32"/>
        </w:rPr>
        <w:t>年支付。</w:t>
      </w:r>
    </w:p>
    <w:p w:rsidR="00155BC0" w:rsidRDefault="00702641">
      <w:pPr>
        <w:spacing w:line="560" w:lineRule="exact"/>
        <w:ind w:firstLineChars="200" w:firstLine="640"/>
        <w:rPr>
          <w:rFonts w:ascii="Times New Roman" w:eastAsia="方正楷体简体" w:hAnsi="Times New Roman" w:cs="Times New Roman"/>
          <w:b/>
          <w:bCs/>
          <w:sz w:val="32"/>
          <w:szCs w:val="32"/>
        </w:rPr>
      </w:pPr>
      <w:r>
        <w:rPr>
          <w:rFonts w:ascii="Times New Roman" w:eastAsia="方正楷体简体" w:hAnsi="Times New Roman" w:cs="Times New Roman" w:hint="eastAsia"/>
          <w:b/>
          <w:bCs/>
          <w:sz w:val="32"/>
          <w:szCs w:val="32"/>
        </w:rPr>
        <w:t>（二）项目支出情况</w:t>
      </w:r>
    </w:p>
    <w:p w:rsidR="00155BC0" w:rsidRDefault="00702641">
      <w:pPr>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项目支出系我单位为完成特定工作任务或事业发展目标而发生的支出，包括行业务工作经费和运行维护经费。业务工作经费支出主要用于</w:t>
      </w:r>
      <w:r w:rsidR="00586F2D">
        <w:rPr>
          <w:rFonts w:ascii="Times New Roman" w:eastAsia="方正仿宋简体" w:hAnsi="Times New Roman" w:cs="Times New Roman" w:hint="eastAsia"/>
          <w:sz w:val="32"/>
          <w:szCs w:val="32"/>
        </w:rPr>
        <w:t>老干部局</w:t>
      </w:r>
      <w:r>
        <w:rPr>
          <w:rFonts w:ascii="Times New Roman" w:eastAsia="方正仿宋简体" w:hAnsi="Times New Roman" w:cs="Times New Roman" w:hint="eastAsia"/>
          <w:sz w:val="32"/>
          <w:szCs w:val="32"/>
        </w:rPr>
        <w:t>相关业务、基层党建、科技特派员工作、人才工作、乡村振兴驻村工作队、年度考核评优奖励、党建文化项目建设、人才奖励、党</w:t>
      </w:r>
      <w:r>
        <w:rPr>
          <w:rFonts w:ascii="Times New Roman" w:eastAsia="方正仿宋简体" w:hAnsi="Times New Roman" w:cs="Times New Roman" w:hint="eastAsia"/>
          <w:sz w:val="32"/>
          <w:szCs w:val="32"/>
        </w:rPr>
        <w:t>建扶贫等部门专项支出方面。</w:t>
      </w:r>
      <w:r>
        <w:rPr>
          <w:rFonts w:ascii="Times New Roman" w:eastAsia="方正仿宋简体" w:hAnsi="Times New Roman" w:cs="Times New Roman" w:hint="eastAsia"/>
          <w:sz w:val="32"/>
          <w:szCs w:val="32"/>
        </w:rPr>
        <w:t>2023</w:t>
      </w:r>
      <w:r>
        <w:rPr>
          <w:rFonts w:ascii="Times New Roman" w:eastAsia="方正仿宋简体" w:hAnsi="Times New Roman" w:cs="Times New Roman" w:hint="eastAsia"/>
          <w:sz w:val="32"/>
          <w:szCs w:val="32"/>
        </w:rPr>
        <w:t>年项目支出</w:t>
      </w:r>
      <w:r>
        <w:rPr>
          <w:rFonts w:ascii="Times New Roman" w:eastAsia="方正仿宋简体" w:hAnsi="Times New Roman" w:cs="Times New Roman" w:hint="eastAsia"/>
          <w:sz w:val="32"/>
          <w:szCs w:val="32"/>
        </w:rPr>
        <w:t>346.03</w:t>
      </w:r>
      <w:r>
        <w:rPr>
          <w:rFonts w:ascii="Times New Roman" w:eastAsia="方正仿宋简体" w:hAnsi="Times New Roman" w:cs="Times New Roman" w:hint="eastAsia"/>
          <w:sz w:val="32"/>
          <w:szCs w:val="32"/>
        </w:rPr>
        <w:t>万元，比上年增加</w:t>
      </w:r>
      <w:r>
        <w:rPr>
          <w:rFonts w:ascii="Times New Roman" w:eastAsia="方正仿宋简体" w:hAnsi="Times New Roman" w:cs="Times New Roman" w:hint="eastAsia"/>
          <w:sz w:val="32"/>
          <w:szCs w:val="32"/>
        </w:rPr>
        <w:t>3.73</w:t>
      </w:r>
      <w:r>
        <w:rPr>
          <w:rFonts w:ascii="Times New Roman" w:eastAsia="方正仿宋简体" w:hAnsi="Times New Roman" w:cs="Times New Roman" w:hint="eastAsia"/>
          <w:sz w:val="32"/>
          <w:szCs w:val="32"/>
        </w:rPr>
        <w:t>万元。其中：部门专项工作支出</w:t>
      </w:r>
      <w:r>
        <w:rPr>
          <w:rFonts w:ascii="Times New Roman" w:eastAsia="方正仿宋简体" w:hAnsi="Times New Roman" w:cs="Times New Roman" w:hint="eastAsia"/>
          <w:sz w:val="32"/>
          <w:szCs w:val="32"/>
        </w:rPr>
        <w:t>27</w:t>
      </w:r>
      <w:r>
        <w:rPr>
          <w:rFonts w:ascii="Times New Roman" w:eastAsia="方正仿宋简体" w:hAnsi="Times New Roman" w:cs="Times New Roman" w:hint="eastAsia"/>
          <w:sz w:val="32"/>
          <w:szCs w:val="32"/>
        </w:rPr>
        <w:t>万元；</w:t>
      </w:r>
      <w:r w:rsidR="00586F2D">
        <w:rPr>
          <w:rFonts w:ascii="Times New Roman" w:eastAsia="方正仿宋简体" w:hAnsi="Times New Roman" w:cs="Times New Roman" w:hint="eastAsia"/>
          <w:sz w:val="32"/>
          <w:szCs w:val="32"/>
        </w:rPr>
        <w:t>老干部局</w:t>
      </w:r>
      <w:r>
        <w:rPr>
          <w:rFonts w:ascii="Times New Roman" w:eastAsia="方正仿宋简体" w:hAnsi="Times New Roman" w:cs="Times New Roman" w:hint="eastAsia"/>
          <w:sz w:val="32"/>
          <w:szCs w:val="32"/>
        </w:rPr>
        <w:t>相关业务支出</w:t>
      </w:r>
      <w:r>
        <w:rPr>
          <w:rFonts w:ascii="Times New Roman" w:eastAsia="方正仿宋简体" w:hAnsi="Times New Roman" w:cs="Times New Roman" w:hint="eastAsia"/>
          <w:sz w:val="32"/>
          <w:szCs w:val="32"/>
        </w:rPr>
        <w:t>52.87</w:t>
      </w:r>
      <w:r>
        <w:rPr>
          <w:rFonts w:ascii="Times New Roman" w:eastAsia="方正仿宋简体" w:hAnsi="Times New Roman" w:cs="Times New Roman" w:hint="eastAsia"/>
          <w:sz w:val="32"/>
          <w:szCs w:val="32"/>
        </w:rPr>
        <w:t>万元；绩效考核工作支出</w:t>
      </w:r>
      <w:r>
        <w:rPr>
          <w:rFonts w:ascii="Times New Roman" w:eastAsia="方正仿宋简体" w:hAnsi="Times New Roman" w:cs="Times New Roman" w:hint="eastAsia"/>
          <w:sz w:val="32"/>
          <w:szCs w:val="32"/>
        </w:rPr>
        <w:t>18.7</w:t>
      </w:r>
      <w:r>
        <w:rPr>
          <w:rFonts w:ascii="Times New Roman" w:eastAsia="方正仿宋简体" w:hAnsi="Times New Roman" w:cs="Times New Roman" w:hint="eastAsia"/>
          <w:sz w:val="32"/>
          <w:szCs w:val="32"/>
        </w:rPr>
        <w:t>万元；（村）第一书记和乡村振兴驻村工作队支出</w:t>
      </w:r>
      <w:r>
        <w:rPr>
          <w:rFonts w:ascii="Times New Roman" w:eastAsia="方正仿宋简体" w:hAnsi="Times New Roman" w:cs="Times New Roman" w:hint="eastAsia"/>
          <w:sz w:val="32"/>
          <w:szCs w:val="32"/>
        </w:rPr>
        <w:t>85.82</w:t>
      </w:r>
      <w:r>
        <w:rPr>
          <w:rFonts w:ascii="Times New Roman" w:eastAsia="方正仿宋简体" w:hAnsi="Times New Roman" w:cs="Times New Roman" w:hint="eastAsia"/>
          <w:sz w:val="32"/>
          <w:szCs w:val="32"/>
        </w:rPr>
        <w:t>万元；“七一”表彰和年度考核评优等奖励支出</w:t>
      </w:r>
      <w:r>
        <w:rPr>
          <w:rFonts w:ascii="Times New Roman" w:eastAsia="方正仿宋简体" w:hAnsi="Times New Roman" w:cs="Times New Roman" w:hint="eastAsia"/>
          <w:sz w:val="32"/>
          <w:szCs w:val="32"/>
        </w:rPr>
        <w:t>86.47</w:t>
      </w:r>
      <w:r>
        <w:rPr>
          <w:rFonts w:ascii="Times New Roman" w:eastAsia="方正仿宋简体" w:hAnsi="Times New Roman" w:cs="Times New Roman" w:hint="eastAsia"/>
          <w:sz w:val="32"/>
          <w:szCs w:val="32"/>
        </w:rPr>
        <w:t>万元；选调生补助、引进急需紧缺人才安家费和生活补贴支出</w:t>
      </w:r>
      <w:r>
        <w:rPr>
          <w:rFonts w:ascii="Times New Roman" w:eastAsia="方正仿宋简体" w:hAnsi="Times New Roman" w:cs="Times New Roman" w:hint="eastAsia"/>
          <w:sz w:val="32"/>
          <w:szCs w:val="32"/>
        </w:rPr>
        <w:t>30.1</w:t>
      </w:r>
      <w:r>
        <w:rPr>
          <w:rFonts w:ascii="Times New Roman" w:eastAsia="方正仿宋简体" w:hAnsi="Times New Roman" w:cs="Times New Roman" w:hint="eastAsia"/>
          <w:sz w:val="32"/>
          <w:szCs w:val="32"/>
        </w:rPr>
        <w:t>万元；“两新”党组织党建工作支出</w:t>
      </w:r>
      <w:r>
        <w:rPr>
          <w:rFonts w:ascii="Times New Roman" w:eastAsia="方正仿宋简体" w:hAnsi="Times New Roman" w:cs="Times New Roman" w:hint="eastAsia"/>
          <w:sz w:val="32"/>
          <w:szCs w:val="32"/>
        </w:rPr>
        <w:t>23.14</w:t>
      </w:r>
      <w:r>
        <w:rPr>
          <w:rFonts w:ascii="Times New Roman" w:eastAsia="方正仿宋简体" w:hAnsi="Times New Roman" w:cs="Times New Roman" w:hint="eastAsia"/>
          <w:sz w:val="32"/>
          <w:szCs w:val="32"/>
        </w:rPr>
        <w:t>万元，科技特派员等部门其他专项工作支出</w:t>
      </w:r>
      <w:r>
        <w:rPr>
          <w:rFonts w:ascii="Times New Roman" w:eastAsia="方正仿宋简体" w:hAnsi="Times New Roman" w:cs="Times New Roman" w:hint="eastAsia"/>
          <w:sz w:val="32"/>
          <w:szCs w:val="32"/>
        </w:rPr>
        <w:t>21.93</w:t>
      </w:r>
      <w:r>
        <w:rPr>
          <w:rFonts w:ascii="Times New Roman" w:eastAsia="方正仿宋简体" w:hAnsi="Times New Roman" w:cs="Times New Roman" w:hint="eastAsia"/>
          <w:sz w:val="32"/>
          <w:szCs w:val="32"/>
        </w:rPr>
        <w:t>万元。</w:t>
      </w:r>
    </w:p>
    <w:p w:rsidR="00155BC0" w:rsidRDefault="00702641">
      <w:pPr>
        <w:spacing w:line="560" w:lineRule="exact"/>
        <w:ind w:firstLineChars="200" w:firstLine="640"/>
        <w:rPr>
          <w:rFonts w:ascii="Times New Roman" w:eastAsia="方正黑体简体" w:hAnsi="Times New Roman" w:cs="Times New Roman"/>
          <w:sz w:val="32"/>
          <w:szCs w:val="32"/>
        </w:rPr>
      </w:pPr>
      <w:r>
        <w:rPr>
          <w:rFonts w:ascii="Times New Roman" w:eastAsia="方正黑体简体" w:hAnsi="Times New Roman" w:cs="Times New Roman" w:hint="eastAsia"/>
          <w:sz w:val="32"/>
          <w:szCs w:val="32"/>
        </w:rPr>
        <w:t>三、</w:t>
      </w:r>
      <w:r>
        <w:rPr>
          <w:rFonts w:ascii="Times New Roman" w:eastAsia="方正黑体简体" w:hAnsi="Times New Roman" w:cs="Times New Roman"/>
          <w:sz w:val="32"/>
          <w:szCs w:val="32"/>
        </w:rPr>
        <w:t>部门整体支出绩效情况</w:t>
      </w:r>
    </w:p>
    <w:p w:rsidR="00155BC0" w:rsidRDefault="00702641">
      <w:pPr>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lastRenderedPageBreak/>
        <w:t>2023</w:t>
      </w:r>
      <w:r>
        <w:rPr>
          <w:rFonts w:ascii="Times New Roman" w:eastAsia="方正仿宋简体" w:hAnsi="Times New Roman" w:cs="Times New Roman" w:hint="eastAsia"/>
          <w:sz w:val="32"/>
          <w:szCs w:val="32"/>
        </w:rPr>
        <w:t>年，南岳组织部门在区委坚强领导下，推动组织工作全面提标提质提速提效。全年预算执行总体良好，圆满完成了以下工作任务：</w:t>
      </w:r>
    </w:p>
    <w:p w:rsidR="00155BC0" w:rsidRDefault="00702641">
      <w:pPr>
        <w:spacing w:line="560" w:lineRule="exact"/>
        <w:ind w:firstLineChars="200" w:firstLine="640"/>
        <w:rPr>
          <w:rFonts w:ascii="Times New Roman" w:eastAsia="方正楷体简体" w:hAnsi="Times New Roman" w:cs="Times New Roman"/>
          <w:b/>
          <w:bCs/>
          <w:sz w:val="32"/>
          <w:szCs w:val="32"/>
        </w:rPr>
      </w:pPr>
      <w:r>
        <w:rPr>
          <w:rFonts w:ascii="Times New Roman" w:eastAsia="方正楷体简体" w:hAnsi="Times New Roman" w:cs="Times New Roman"/>
          <w:b/>
          <w:bCs/>
          <w:sz w:val="32"/>
          <w:szCs w:val="32"/>
        </w:rPr>
        <w:t>（一）</w:t>
      </w:r>
      <w:r>
        <w:rPr>
          <w:rFonts w:ascii="Times New Roman" w:eastAsia="方正楷体简体" w:hAnsi="Times New Roman" w:cs="Times New Roman" w:hint="eastAsia"/>
          <w:b/>
          <w:bCs/>
          <w:sz w:val="32"/>
          <w:szCs w:val="32"/>
        </w:rPr>
        <w:t>强基固本，筑牢对党绝对忠诚的思想根基</w:t>
      </w:r>
    </w:p>
    <w:p w:rsidR="00155BC0" w:rsidRDefault="00702641">
      <w:pPr>
        <w:spacing w:line="560" w:lineRule="exact"/>
        <w:ind w:firstLineChars="200" w:firstLine="640"/>
        <w:rPr>
          <w:rFonts w:eastAsia="仿宋_GB2312"/>
          <w:sz w:val="32"/>
          <w:szCs w:val="32"/>
        </w:rPr>
      </w:pPr>
      <w:r>
        <w:rPr>
          <w:rFonts w:ascii="Times New Roman" w:eastAsia="方正仿宋简体" w:hAnsi="Times New Roman" w:cs="Times New Roman" w:hint="eastAsia"/>
          <w:b/>
          <w:bCs/>
          <w:sz w:val="32"/>
          <w:szCs w:val="32"/>
        </w:rPr>
        <w:t>一是推动主题教育走深走实。</w:t>
      </w:r>
      <w:r>
        <w:rPr>
          <w:rFonts w:ascii="Times New Roman" w:eastAsia="方正仿宋简体" w:hAnsi="Times New Roman" w:cs="Times New Roman" w:hint="eastAsia"/>
          <w:sz w:val="32"/>
          <w:szCs w:val="32"/>
        </w:rPr>
        <w:t>精心办好主题教育读书班，抓好专题研讨和正确政绩观大讨论。在全市率先召开动员部署会、业务培训会、调研情况交流会，以最快速度将主题教育精神传达落实到基层。深入推进“走找想促”活动，上报调研意见建议和问题办结率排五区前列，工作接受中央第十巡回指导组、省委第二巡回督导组现场指导，给予充分肯。</w:t>
      </w:r>
    </w:p>
    <w:p w:rsidR="00155BC0" w:rsidRDefault="00702641">
      <w:pPr>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t>二是党的创新理论入脑入心。</w:t>
      </w:r>
      <w:r>
        <w:rPr>
          <w:rFonts w:ascii="Times New Roman" w:eastAsia="方正仿宋简体" w:hAnsi="Times New Roman" w:cs="Times New Roman" w:hint="eastAsia"/>
          <w:sz w:val="32"/>
          <w:szCs w:val="32"/>
        </w:rPr>
        <w:t>组织各</w:t>
      </w:r>
      <w:r>
        <w:rPr>
          <w:rFonts w:ascii="Times New Roman" w:eastAsia="方正仿宋简体" w:hAnsi="Times New Roman" w:cs="Times New Roman" w:hint="eastAsia"/>
          <w:sz w:val="32"/>
          <w:szCs w:val="32"/>
        </w:rPr>
        <w:t>级代表讲党课</w:t>
      </w:r>
      <w:r>
        <w:rPr>
          <w:rFonts w:ascii="Times New Roman" w:eastAsia="方正仿宋简体" w:hAnsi="Times New Roman" w:cs="Times New Roman" w:hint="eastAsia"/>
          <w:sz w:val="32"/>
          <w:szCs w:val="32"/>
        </w:rPr>
        <w:t>300</w:t>
      </w:r>
      <w:r>
        <w:rPr>
          <w:rFonts w:ascii="Times New Roman" w:eastAsia="方正仿宋简体" w:hAnsi="Times New Roman" w:cs="Times New Roman" w:hint="eastAsia"/>
          <w:sz w:val="32"/>
          <w:szCs w:val="32"/>
        </w:rPr>
        <w:t>余场，听课人次达到</w:t>
      </w:r>
      <w:r>
        <w:rPr>
          <w:rFonts w:ascii="Times New Roman" w:eastAsia="方正仿宋简体" w:hAnsi="Times New Roman" w:cs="Times New Roman" w:hint="eastAsia"/>
          <w:sz w:val="32"/>
          <w:szCs w:val="32"/>
        </w:rPr>
        <w:t>1.2</w:t>
      </w:r>
      <w:r>
        <w:rPr>
          <w:rFonts w:ascii="Times New Roman" w:eastAsia="方正仿宋简体" w:hAnsi="Times New Roman" w:cs="Times New Roman" w:hint="eastAsia"/>
          <w:sz w:val="32"/>
          <w:szCs w:val="32"/>
        </w:rPr>
        <w:t>万，组织开展“周五课堂”</w:t>
      </w:r>
      <w:r>
        <w:rPr>
          <w:rFonts w:ascii="Times New Roman" w:eastAsia="方正仿宋简体" w:hAnsi="Times New Roman" w:cs="Times New Roman" w:hint="eastAsia"/>
          <w:sz w:val="32"/>
          <w:szCs w:val="32"/>
        </w:rPr>
        <w:t>400</w:t>
      </w:r>
      <w:r>
        <w:rPr>
          <w:rFonts w:ascii="Times New Roman" w:eastAsia="方正仿宋简体" w:hAnsi="Times New Roman" w:cs="Times New Roman" w:hint="eastAsia"/>
          <w:sz w:val="32"/>
          <w:szCs w:val="32"/>
        </w:rPr>
        <w:t>余次，参加党员</w:t>
      </w:r>
      <w:r>
        <w:rPr>
          <w:rFonts w:ascii="Times New Roman" w:eastAsia="方正仿宋简体" w:hAnsi="Times New Roman" w:cs="Times New Roman" w:hint="eastAsia"/>
          <w:sz w:val="32"/>
          <w:szCs w:val="32"/>
        </w:rPr>
        <w:t>3800</w:t>
      </w:r>
      <w:r>
        <w:rPr>
          <w:rFonts w:ascii="Times New Roman" w:eastAsia="方正仿宋简体" w:hAnsi="Times New Roman" w:cs="Times New Roman" w:hint="eastAsia"/>
          <w:sz w:val="32"/>
          <w:szCs w:val="32"/>
        </w:rPr>
        <w:t>余人次。</w:t>
      </w:r>
    </w:p>
    <w:p w:rsidR="00155BC0" w:rsidRDefault="00702641">
      <w:pPr>
        <w:spacing w:line="56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t>三是干部教育培训提质增效。</w:t>
      </w:r>
      <w:r>
        <w:rPr>
          <w:rFonts w:ascii="Times New Roman" w:eastAsia="方正仿宋简体" w:hAnsi="Times New Roman" w:cs="Times New Roman" w:hint="eastAsia"/>
          <w:sz w:val="32"/>
          <w:szCs w:val="32"/>
        </w:rPr>
        <w:t>举办学习贯彻党的二十大精神集中轮训研讨班、中青年干部理论进修班、党务干部培训班等各类培训，覆盖党员干部</w:t>
      </w:r>
      <w:r>
        <w:rPr>
          <w:rFonts w:ascii="Times New Roman" w:eastAsia="方正仿宋简体" w:hAnsi="Times New Roman" w:cs="Times New Roman" w:hint="eastAsia"/>
          <w:sz w:val="32"/>
          <w:szCs w:val="32"/>
        </w:rPr>
        <w:t>1100</w:t>
      </w:r>
      <w:r>
        <w:rPr>
          <w:rFonts w:ascii="Times New Roman" w:eastAsia="方正仿宋简体" w:hAnsi="Times New Roman" w:cs="Times New Roman" w:hint="eastAsia"/>
          <w:sz w:val="32"/>
          <w:szCs w:val="32"/>
        </w:rPr>
        <w:t>人次。</w:t>
      </w:r>
    </w:p>
    <w:p w:rsidR="00155BC0" w:rsidRDefault="00702641">
      <w:pPr>
        <w:spacing w:line="560" w:lineRule="exact"/>
        <w:ind w:firstLineChars="200" w:firstLine="640"/>
        <w:rPr>
          <w:rFonts w:ascii="Times New Roman" w:eastAsia="方正楷体简体" w:hAnsi="Times New Roman" w:cs="Times New Roman"/>
          <w:b/>
          <w:bCs/>
          <w:sz w:val="32"/>
          <w:szCs w:val="32"/>
        </w:rPr>
      </w:pPr>
      <w:r>
        <w:rPr>
          <w:rFonts w:ascii="Times New Roman" w:eastAsia="方正楷体简体" w:hAnsi="Times New Roman" w:cs="Times New Roman" w:hint="eastAsia"/>
          <w:b/>
          <w:bCs/>
          <w:sz w:val="32"/>
          <w:szCs w:val="32"/>
        </w:rPr>
        <w:t>（二）选贤任能，锻造堪当重任的高素质队伍</w:t>
      </w:r>
    </w:p>
    <w:p w:rsidR="00155BC0" w:rsidRDefault="00702641">
      <w:pPr>
        <w:ind w:firstLineChars="200" w:firstLine="640"/>
        <w:rPr>
          <w:rFonts w:eastAsia="仿宋_GB2312"/>
          <w:sz w:val="32"/>
          <w:szCs w:val="32"/>
        </w:rPr>
      </w:pPr>
      <w:r>
        <w:rPr>
          <w:rFonts w:ascii="Times New Roman" w:eastAsia="方正仿宋简体" w:hAnsi="Times New Roman" w:cs="Times New Roman" w:hint="eastAsia"/>
          <w:b/>
          <w:bCs/>
          <w:sz w:val="32"/>
          <w:szCs w:val="32"/>
        </w:rPr>
        <w:t>一是树牢选人用人正确导向。</w:t>
      </w:r>
      <w:r>
        <w:rPr>
          <w:rFonts w:ascii="Times New Roman" w:eastAsia="方正仿宋简体" w:hAnsi="Times New Roman" w:cs="Times New Roman" w:hint="eastAsia"/>
          <w:sz w:val="32"/>
          <w:szCs w:val="32"/>
        </w:rPr>
        <w:t>在全市县市区中率先成立智慧旅游数据中心。高效优质完成“五方面人员”比选工作，充实了基层力量。全年共调整领导干部</w:t>
      </w:r>
      <w:r>
        <w:rPr>
          <w:rFonts w:ascii="Times New Roman" w:eastAsia="方正仿宋简体" w:hAnsi="Times New Roman" w:cs="Times New Roman" w:hint="eastAsia"/>
          <w:sz w:val="32"/>
          <w:szCs w:val="32"/>
        </w:rPr>
        <w:t>11</w:t>
      </w:r>
      <w:r>
        <w:rPr>
          <w:rFonts w:ascii="Times New Roman" w:eastAsia="方正仿宋简体" w:hAnsi="Times New Roman" w:cs="Times New Roman" w:hint="eastAsia"/>
          <w:sz w:val="32"/>
          <w:szCs w:val="32"/>
        </w:rPr>
        <w:t>批共</w:t>
      </w:r>
      <w:r>
        <w:rPr>
          <w:rFonts w:ascii="Times New Roman" w:eastAsia="方正仿宋简体" w:hAnsi="Times New Roman" w:cs="Times New Roman" w:hint="eastAsia"/>
          <w:sz w:val="32"/>
          <w:szCs w:val="32"/>
        </w:rPr>
        <w:t>402</w:t>
      </w:r>
      <w:r>
        <w:rPr>
          <w:rFonts w:ascii="Times New Roman" w:eastAsia="方正仿宋简体" w:hAnsi="Times New Roman" w:cs="Times New Roman" w:hint="eastAsia"/>
          <w:sz w:val="32"/>
          <w:szCs w:val="32"/>
        </w:rPr>
        <w:t>人次。</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t>二是从严加强干部管理监督。</w:t>
      </w:r>
      <w:r>
        <w:rPr>
          <w:rFonts w:ascii="Times New Roman" w:eastAsia="方正仿宋简体" w:hAnsi="Times New Roman" w:cs="Times New Roman" w:hint="eastAsia"/>
          <w:sz w:val="32"/>
          <w:szCs w:val="32"/>
        </w:rPr>
        <w:t>全面完成上一轮省委巡视选人用人专项检查整改销号，主动开展“回头看”。</w:t>
      </w:r>
      <w:r>
        <w:rPr>
          <w:rFonts w:ascii="Times New Roman" w:eastAsia="方正仿宋简体" w:hAnsi="Times New Roman" w:cs="Times New Roman" w:hint="eastAsia"/>
          <w:sz w:val="32"/>
          <w:szCs w:val="32"/>
        </w:rPr>
        <w:t>2023</w:t>
      </w:r>
      <w:r>
        <w:rPr>
          <w:rFonts w:ascii="Times New Roman" w:eastAsia="方正仿宋简体" w:hAnsi="Times New Roman" w:cs="Times New Roman" w:hint="eastAsia"/>
          <w:sz w:val="32"/>
          <w:szCs w:val="32"/>
        </w:rPr>
        <w:t>年区领导干部个人有关事项核查通过率</w:t>
      </w:r>
      <w:r>
        <w:rPr>
          <w:rFonts w:ascii="Times New Roman" w:eastAsia="方正仿宋简体" w:hAnsi="Times New Roman" w:cs="Times New Roman" w:hint="eastAsia"/>
          <w:sz w:val="32"/>
          <w:szCs w:val="32"/>
        </w:rPr>
        <w:t>100%</w:t>
      </w:r>
      <w:r>
        <w:rPr>
          <w:rFonts w:ascii="Times New Roman" w:eastAsia="方正仿宋简体" w:hAnsi="Times New Roman" w:cs="Times New Roman" w:hint="eastAsia"/>
          <w:sz w:val="32"/>
          <w:szCs w:val="32"/>
        </w:rPr>
        <w:t>。全年各批次干部调整公示期间均未接到任何选人用人相关举报。</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lastRenderedPageBreak/>
        <w:t>三是激励奖惩提振干事状态。</w:t>
      </w:r>
      <w:r>
        <w:rPr>
          <w:rFonts w:ascii="Times New Roman" w:eastAsia="方正仿宋简体" w:hAnsi="Times New Roman" w:cs="Times New Roman" w:hint="eastAsia"/>
          <w:sz w:val="32"/>
          <w:szCs w:val="32"/>
        </w:rPr>
        <w:t>充分发挥考核指挥棒作用，印制下发《南岳区</w:t>
      </w:r>
      <w:r>
        <w:rPr>
          <w:rFonts w:ascii="Times New Roman" w:eastAsia="方正仿宋简体" w:hAnsi="Times New Roman" w:cs="Times New Roman" w:hint="eastAsia"/>
          <w:sz w:val="32"/>
          <w:szCs w:val="32"/>
        </w:rPr>
        <w:t>2022</w:t>
      </w:r>
      <w:r>
        <w:rPr>
          <w:rFonts w:ascii="Times New Roman" w:eastAsia="方正仿宋简体" w:hAnsi="Times New Roman" w:cs="Times New Roman" w:hint="eastAsia"/>
          <w:sz w:val="32"/>
          <w:szCs w:val="32"/>
        </w:rPr>
        <w:t>年度荣誉册》公开表扬成绩突出、表现优异的部门和个人。</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t>四是严谨细致管好干部信息。</w:t>
      </w:r>
      <w:r>
        <w:rPr>
          <w:rFonts w:ascii="Times New Roman" w:eastAsia="方正仿宋简体" w:hAnsi="Times New Roman" w:cs="Times New Roman" w:hint="eastAsia"/>
          <w:sz w:val="32"/>
          <w:szCs w:val="32"/>
        </w:rPr>
        <w:t>分批次开展干部人事档案“未巡先改”工作，审核重点岗位、年轻干部档案</w:t>
      </w:r>
      <w:r>
        <w:rPr>
          <w:rFonts w:ascii="Times New Roman" w:eastAsia="方正仿宋简体" w:hAnsi="Times New Roman" w:cs="Times New Roman" w:hint="eastAsia"/>
          <w:sz w:val="32"/>
          <w:szCs w:val="32"/>
        </w:rPr>
        <w:t>165</w:t>
      </w:r>
      <w:r>
        <w:rPr>
          <w:rFonts w:ascii="Times New Roman" w:eastAsia="方正仿宋简体" w:hAnsi="Times New Roman" w:cs="Times New Roman" w:hint="eastAsia"/>
          <w:sz w:val="32"/>
          <w:szCs w:val="32"/>
        </w:rPr>
        <w:t>卷，收集补充材料</w:t>
      </w:r>
      <w:r>
        <w:rPr>
          <w:rFonts w:ascii="Times New Roman" w:eastAsia="方正仿宋简体" w:hAnsi="Times New Roman" w:cs="Times New Roman" w:hint="eastAsia"/>
          <w:sz w:val="32"/>
          <w:szCs w:val="32"/>
        </w:rPr>
        <w:t>800</w:t>
      </w:r>
      <w:r>
        <w:rPr>
          <w:rFonts w:ascii="Times New Roman" w:eastAsia="方正仿宋简体" w:hAnsi="Times New Roman" w:cs="Times New Roman" w:hint="eastAsia"/>
          <w:sz w:val="32"/>
          <w:szCs w:val="32"/>
        </w:rPr>
        <w:t>余份，进一步完善干部信息。</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t>五是用好编制资源服务大局发展。</w:t>
      </w:r>
      <w:r>
        <w:rPr>
          <w:rFonts w:ascii="Times New Roman" w:eastAsia="方正仿宋简体" w:hAnsi="Times New Roman" w:cs="Times New Roman" w:hint="eastAsia"/>
          <w:sz w:val="32"/>
          <w:szCs w:val="32"/>
        </w:rPr>
        <w:t>115</w:t>
      </w:r>
      <w:r>
        <w:rPr>
          <w:rFonts w:ascii="Times New Roman" w:eastAsia="方正仿宋简体" w:hAnsi="Times New Roman" w:cs="Times New Roman" w:hint="eastAsia"/>
          <w:sz w:val="32"/>
          <w:szCs w:val="32"/>
        </w:rPr>
        <w:t>名行政编超编整改任务稳</w:t>
      </w:r>
      <w:r>
        <w:rPr>
          <w:rFonts w:ascii="Times New Roman" w:eastAsia="方正仿宋简体" w:hAnsi="Times New Roman" w:cs="Times New Roman" w:hint="eastAsia"/>
          <w:sz w:val="32"/>
          <w:szCs w:val="32"/>
        </w:rPr>
        <w:t>妥推进、圆满完成，得到省市编办领导高度肯定。深化重点领域改革，清理清退编外人员</w:t>
      </w:r>
      <w:r>
        <w:rPr>
          <w:rFonts w:ascii="Times New Roman" w:eastAsia="方正仿宋简体" w:hAnsi="Times New Roman" w:cs="Times New Roman" w:hint="eastAsia"/>
          <w:sz w:val="32"/>
          <w:szCs w:val="32"/>
        </w:rPr>
        <w:t>419</w:t>
      </w:r>
      <w:r>
        <w:rPr>
          <w:rFonts w:ascii="Times New Roman" w:eastAsia="方正仿宋简体" w:hAnsi="Times New Roman" w:cs="Times New Roman" w:hint="eastAsia"/>
          <w:sz w:val="32"/>
          <w:szCs w:val="32"/>
        </w:rPr>
        <w:t>人，每年为财政节约支出</w:t>
      </w:r>
      <w:r>
        <w:rPr>
          <w:rFonts w:ascii="Times New Roman" w:eastAsia="方正仿宋简体" w:hAnsi="Times New Roman" w:cs="Times New Roman" w:hint="eastAsia"/>
          <w:sz w:val="32"/>
          <w:szCs w:val="32"/>
        </w:rPr>
        <w:t>2000</w:t>
      </w:r>
      <w:r>
        <w:rPr>
          <w:rFonts w:ascii="Times New Roman" w:eastAsia="方正仿宋简体" w:hAnsi="Times New Roman" w:cs="Times New Roman" w:hint="eastAsia"/>
          <w:sz w:val="32"/>
          <w:szCs w:val="32"/>
        </w:rPr>
        <w:t>余万元。</w:t>
      </w:r>
    </w:p>
    <w:p w:rsidR="00155BC0" w:rsidRDefault="00702641">
      <w:pPr>
        <w:spacing w:line="560" w:lineRule="exact"/>
        <w:ind w:firstLineChars="200" w:firstLine="640"/>
        <w:rPr>
          <w:rFonts w:ascii="Times New Roman" w:eastAsia="方正楷体简体" w:hAnsi="Times New Roman" w:cs="Times New Roman"/>
          <w:b/>
          <w:bCs/>
          <w:sz w:val="32"/>
          <w:szCs w:val="32"/>
        </w:rPr>
      </w:pPr>
      <w:r>
        <w:rPr>
          <w:rFonts w:ascii="Times New Roman" w:eastAsia="方正楷体简体" w:hAnsi="Times New Roman" w:cs="Times New Roman" w:hint="eastAsia"/>
          <w:b/>
          <w:bCs/>
          <w:sz w:val="32"/>
          <w:szCs w:val="32"/>
        </w:rPr>
        <w:t>（三）大抓基层，建设更加有力的基层战斗堡垒。</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t>一是以更严要求强化党建引领。</w:t>
      </w:r>
      <w:r>
        <w:rPr>
          <w:rFonts w:ascii="Times New Roman" w:eastAsia="方正仿宋简体" w:hAnsi="Times New Roman" w:cs="Times New Roman" w:hint="eastAsia"/>
          <w:sz w:val="32"/>
          <w:szCs w:val="32"/>
        </w:rPr>
        <w:t>争取省级项目资金全力支持乡村振兴，船山村、新村村成功申报省</w:t>
      </w:r>
      <w:r>
        <w:rPr>
          <w:rFonts w:ascii="Times New Roman" w:eastAsia="方正仿宋简体" w:hAnsi="Times New Roman" w:cs="Times New Roman" w:hint="eastAsia"/>
          <w:sz w:val="32"/>
          <w:szCs w:val="32"/>
        </w:rPr>
        <w:t>2023</w:t>
      </w:r>
      <w:r>
        <w:rPr>
          <w:rFonts w:ascii="Times New Roman" w:eastAsia="方正仿宋简体" w:hAnsi="Times New Roman" w:cs="Times New Roman" w:hint="eastAsia"/>
          <w:sz w:val="32"/>
          <w:szCs w:val="32"/>
        </w:rPr>
        <w:t>年集体经济扶持村。全面建立片组邻“三长制”基层治理组织体系，在全市率先为区村（居）民代表统一定制“五件套”，共开展走访</w:t>
      </w:r>
      <w:r>
        <w:rPr>
          <w:rFonts w:ascii="Times New Roman" w:eastAsia="方正仿宋简体" w:hAnsi="Times New Roman" w:cs="Times New Roman" w:hint="eastAsia"/>
          <w:sz w:val="32"/>
          <w:szCs w:val="32"/>
        </w:rPr>
        <w:t>3.6</w:t>
      </w:r>
      <w:r>
        <w:rPr>
          <w:rFonts w:ascii="Times New Roman" w:eastAsia="方正仿宋简体" w:hAnsi="Times New Roman" w:cs="Times New Roman" w:hint="eastAsia"/>
          <w:sz w:val="32"/>
          <w:szCs w:val="32"/>
        </w:rPr>
        <w:t>万余人次，解决群众“急难愁盼”</w:t>
      </w:r>
      <w:r>
        <w:rPr>
          <w:rFonts w:ascii="Times New Roman" w:eastAsia="方正仿宋简体" w:hAnsi="Times New Roman" w:cs="Times New Roman" w:hint="eastAsia"/>
          <w:sz w:val="32"/>
          <w:szCs w:val="32"/>
        </w:rPr>
        <w:t>330</w:t>
      </w:r>
      <w:r>
        <w:rPr>
          <w:rFonts w:ascii="Times New Roman" w:eastAsia="方正仿宋简体" w:hAnsi="Times New Roman" w:cs="Times New Roman" w:hint="eastAsia"/>
          <w:sz w:val="32"/>
          <w:szCs w:val="32"/>
        </w:rPr>
        <w:t>余件。</w:t>
      </w:r>
    </w:p>
    <w:p w:rsidR="00155BC0" w:rsidRDefault="00702641">
      <w:pPr>
        <w:ind w:firstLineChars="200" w:firstLine="640"/>
        <w:rPr>
          <w:sz w:val="32"/>
          <w:szCs w:val="32"/>
        </w:rPr>
      </w:pPr>
      <w:r>
        <w:rPr>
          <w:rFonts w:ascii="Times New Roman" w:eastAsia="方正仿宋简体" w:hAnsi="Times New Roman" w:cs="Times New Roman" w:hint="eastAsia"/>
          <w:b/>
          <w:bCs/>
          <w:sz w:val="32"/>
          <w:szCs w:val="32"/>
        </w:rPr>
        <w:t>二是以更实举措夯实基层基础。</w:t>
      </w:r>
      <w:r>
        <w:rPr>
          <w:rFonts w:ascii="Times New Roman" w:eastAsia="方正仿宋简体" w:hAnsi="Times New Roman" w:cs="Times New Roman" w:hint="eastAsia"/>
          <w:sz w:val="32"/>
          <w:szCs w:val="32"/>
        </w:rPr>
        <w:t>首次按最新文件要求发放</w:t>
      </w:r>
      <w:r>
        <w:rPr>
          <w:rFonts w:ascii="Times New Roman" w:eastAsia="方正仿宋简体" w:hAnsi="Times New Roman" w:cs="Times New Roman" w:hint="eastAsia"/>
          <w:sz w:val="32"/>
          <w:szCs w:val="32"/>
        </w:rPr>
        <w:t>2022</w:t>
      </w:r>
      <w:r>
        <w:rPr>
          <w:rFonts w:ascii="Times New Roman" w:eastAsia="方正仿宋简体" w:hAnsi="Times New Roman" w:cs="Times New Roman" w:hint="eastAsia"/>
          <w:sz w:val="32"/>
          <w:szCs w:val="32"/>
        </w:rPr>
        <w:t>年正常离任村干部生活补贴共计</w:t>
      </w:r>
      <w:r>
        <w:rPr>
          <w:rFonts w:ascii="Times New Roman" w:eastAsia="方正仿宋简体" w:hAnsi="Times New Roman" w:cs="Times New Roman" w:hint="eastAsia"/>
          <w:sz w:val="32"/>
          <w:szCs w:val="32"/>
        </w:rPr>
        <w:t>47.3</w:t>
      </w:r>
      <w:r>
        <w:rPr>
          <w:rFonts w:ascii="Times New Roman" w:eastAsia="方正仿宋简体" w:hAnsi="Times New Roman" w:cs="Times New Roman" w:hint="eastAsia"/>
          <w:sz w:val="32"/>
          <w:szCs w:val="32"/>
        </w:rPr>
        <w:t>万元，确保村（社区）干部干有酬、进有路、退有养。选定“新时代农村基层减负问题研究”调研主题，牵头相关部门解决基层反映强烈问题</w:t>
      </w:r>
      <w:r>
        <w:rPr>
          <w:rFonts w:ascii="Times New Roman" w:eastAsia="方正仿宋简体" w:hAnsi="Times New Roman" w:cs="Times New Roman" w:hint="eastAsia"/>
          <w:sz w:val="32"/>
          <w:szCs w:val="32"/>
        </w:rPr>
        <w:t>20</w:t>
      </w:r>
      <w:r>
        <w:rPr>
          <w:rFonts w:ascii="Times New Roman" w:eastAsia="方正仿宋简体" w:hAnsi="Times New Roman" w:cs="Times New Roman" w:hint="eastAsia"/>
          <w:sz w:val="32"/>
          <w:szCs w:val="32"/>
        </w:rPr>
        <w:t>余个，指导村（社区）清理摘除门牌</w:t>
      </w:r>
      <w:r>
        <w:rPr>
          <w:rFonts w:ascii="Times New Roman" w:eastAsia="方正仿宋简体" w:hAnsi="Times New Roman" w:cs="Times New Roman" w:hint="eastAsia"/>
          <w:sz w:val="32"/>
          <w:szCs w:val="32"/>
        </w:rPr>
        <w:t>255</w:t>
      </w:r>
      <w:r>
        <w:rPr>
          <w:rFonts w:ascii="Times New Roman" w:eastAsia="方正仿宋简体" w:hAnsi="Times New Roman" w:cs="Times New Roman" w:hint="eastAsia"/>
          <w:sz w:val="32"/>
          <w:szCs w:val="32"/>
        </w:rPr>
        <w:t>块、制度牌</w:t>
      </w:r>
      <w:r>
        <w:rPr>
          <w:rFonts w:ascii="Times New Roman" w:eastAsia="方正仿宋简体" w:hAnsi="Times New Roman" w:cs="Times New Roman" w:hint="eastAsia"/>
          <w:sz w:val="32"/>
          <w:szCs w:val="32"/>
        </w:rPr>
        <w:t>708</w:t>
      </w:r>
      <w:r>
        <w:rPr>
          <w:rFonts w:hint="eastAsia"/>
          <w:sz w:val="32"/>
          <w:szCs w:val="32"/>
        </w:rPr>
        <w:t>块。</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lastRenderedPageBreak/>
        <w:t>三是以更大力度统筹各领域党建。</w:t>
      </w:r>
      <w:r>
        <w:rPr>
          <w:rFonts w:ascii="Times New Roman" w:eastAsia="方正仿宋简体" w:hAnsi="Times New Roman" w:cs="Times New Roman" w:hint="eastAsia"/>
          <w:sz w:val="32"/>
          <w:szCs w:val="32"/>
        </w:rPr>
        <w:t>隆重举办庆祝建党</w:t>
      </w:r>
      <w:r>
        <w:rPr>
          <w:rFonts w:ascii="Times New Roman" w:eastAsia="方正仿宋简体" w:hAnsi="Times New Roman" w:cs="Times New Roman" w:hint="eastAsia"/>
          <w:sz w:val="32"/>
          <w:szCs w:val="32"/>
        </w:rPr>
        <w:t>102</w:t>
      </w:r>
      <w:r>
        <w:rPr>
          <w:rFonts w:ascii="Times New Roman" w:eastAsia="方正仿宋简体" w:hAnsi="Times New Roman" w:cs="Times New Roman" w:hint="eastAsia"/>
          <w:sz w:val="32"/>
          <w:szCs w:val="32"/>
        </w:rPr>
        <w:t>周年暨“七一”表彰大会，拍摄专题视频宣传展示先进事迹。深入开展“基层党建基础提升年”和基层党建工作示范片创建活动，在全市率先实现机关企事业单位党（总）支部书记均由本单位主要负责人担任。新成立</w:t>
      </w:r>
      <w:r>
        <w:rPr>
          <w:rFonts w:ascii="Times New Roman" w:eastAsia="方正仿宋简体" w:hAnsi="Times New Roman" w:cs="Times New Roman" w:hint="eastAsia"/>
          <w:sz w:val="32"/>
          <w:szCs w:val="32"/>
        </w:rPr>
        <w:t>4</w:t>
      </w:r>
      <w:r>
        <w:rPr>
          <w:rFonts w:ascii="Times New Roman" w:eastAsia="方正仿宋简体" w:hAnsi="Times New Roman" w:cs="Times New Roman" w:hint="eastAsia"/>
          <w:sz w:val="32"/>
          <w:szCs w:val="32"/>
        </w:rPr>
        <w:t>个行业党委和</w:t>
      </w:r>
      <w:r>
        <w:rPr>
          <w:rFonts w:ascii="Times New Roman" w:eastAsia="方正仿宋简体" w:hAnsi="Times New Roman" w:cs="Times New Roman" w:hint="eastAsia"/>
          <w:sz w:val="32"/>
          <w:szCs w:val="32"/>
        </w:rPr>
        <w:t>7</w:t>
      </w:r>
      <w:r>
        <w:rPr>
          <w:rFonts w:ascii="Times New Roman" w:eastAsia="方正仿宋简体" w:hAnsi="Times New Roman" w:cs="Times New Roman" w:hint="eastAsia"/>
          <w:sz w:val="32"/>
          <w:szCs w:val="32"/>
        </w:rPr>
        <w:t>个两新党组织，</w:t>
      </w:r>
      <w:r>
        <w:rPr>
          <w:rFonts w:ascii="Times New Roman" w:eastAsia="方正仿宋简体" w:hAnsi="Times New Roman" w:cs="Times New Roman" w:hint="eastAsia"/>
          <w:sz w:val="32"/>
          <w:szCs w:val="32"/>
        </w:rPr>
        <w:t>159</w:t>
      </w:r>
      <w:r>
        <w:rPr>
          <w:rFonts w:ascii="Times New Roman" w:eastAsia="方正仿宋简体" w:hAnsi="Times New Roman" w:cs="Times New Roman" w:hint="eastAsia"/>
          <w:sz w:val="32"/>
          <w:szCs w:val="32"/>
        </w:rPr>
        <w:t>家两新组织工作覆盖率达</w:t>
      </w:r>
      <w:r>
        <w:rPr>
          <w:rFonts w:ascii="Times New Roman" w:eastAsia="方正仿宋简体" w:hAnsi="Times New Roman" w:cs="Times New Roman" w:hint="eastAsia"/>
          <w:sz w:val="32"/>
          <w:szCs w:val="32"/>
        </w:rPr>
        <w:t>100%</w:t>
      </w:r>
      <w:r>
        <w:rPr>
          <w:rFonts w:ascii="Times New Roman" w:eastAsia="方正仿宋简体" w:hAnsi="Times New Roman" w:cs="Times New Roman" w:hint="eastAsia"/>
          <w:sz w:val="32"/>
          <w:szCs w:val="32"/>
        </w:rPr>
        <w:t>。试点打造</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个新就业群体党群服务中心（站）示范点。</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b/>
          <w:bCs/>
          <w:sz w:val="32"/>
          <w:szCs w:val="32"/>
        </w:rPr>
        <w:t>四是以更细服务做好老干工作。</w:t>
      </w:r>
      <w:r>
        <w:rPr>
          <w:rFonts w:ascii="Times New Roman" w:eastAsia="方正仿宋简体" w:hAnsi="Times New Roman" w:cs="Times New Roman" w:hint="eastAsia"/>
          <w:sz w:val="32"/>
          <w:szCs w:val="32"/>
        </w:rPr>
        <w:t>组织县处级离退休老干部视察区内重点项目。连续</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年开展“情系乡村•关爱学子”爱心校服捐赠活动，率先在全市实现了区内所有乡村小学生每人</w:t>
      </w:r>
      <w:r>
        <w:rPr>
          <w:rFonts w:ascii="Times New Roman" w:eastAsia="方正仿宋简体" w:hAnsi="Times New Roman" w:cs="Times New Roman" w:hint="eastAsia"/>
          <w:sz w:val="32"/>
          <w:szCs w:val="32"/>
        </w:rPr>
        <w:t>5</w:t>
      </w:r>
      <w:r>
        <w:rPr>
          <w:rFonts w:ascii="Times New Roman" w:eastAsia="方正仿宋简体" w:hAnsi="Times New Roman" w:cs="Times New Roman" w:hint="eastAsia"/>
          <w:sz w:val="32"/>
          <w:szCs w:val="32"/>
        </w:rPr>
        <w:t>套校服全覆盖。</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楷体简体" w:hAnsi="Times New Roman" w:cs="Times New Roman" w:hint="eastAsia"/>
          <w:b/>
          <w:bCs/>
          <w:sz w:val="32"/>
          <w:szCs w:val="32"/>
        </w:rPr>
        <w:t>（四）引育留用，持续强化南岳高质量发展人才支撑。</w:t>
      </w:r>
      <w:r>
        <w:rPr>
          <w:rFonts w:ascii="Times New Roman" w:eastAsia="方正仿宋简体" w:hAnsi="Times New Roman" w:cs="Times New Roman" w:hint="eastAsia"/>
          <w:sz w:val="32"/>
          <w:szCs w:val="32"/>
        </w:rPr>
        <w:t>制定《区领导干部直接联系服务专家人才人员安排》《关于进一步做好南岳区新时代人才工作的实施意见》，为南岳区做好新时代人才工作提供政策保障。足额保障人才发展资金，兑现</w:t>
      </w:r>
      <w:r>
        <w:rPr>
          <w:rFonts w:ascii="Times New Roman" w:eastAsia="方正仿宋简体" w:hAnsi="Times New Roman" w:cs="Times New Roman" w:hint="eastAsia"/>
          <w:sz w:val="32"/>
          <w:szCs w:val="32"/>
        </w:rPr>
        <w:t>34</w:t>
      </w:r>
      <w:r>
        <w:rPr>
          <w:rFonts w:ascii="Times New Roman" w:eastAsia="方正仿宋简体" w:hAnsi="Times New Roman" w:cs="Times New Roman" w:hint="eastAsia"/>
          <w:sz w:val="32"/>
          <w:szCs w:val="32"/>
        </w:rPr>
        <w:t>名人才奖补</w:t>
      </w:r>
      <w:r>
        <w:rPr>
          <w:rFonts w:ascii="Times New Roman" w:eastAsia="方正仿宋简体" w:hAnsi="Times New Roman" w:cs="Times New Roman" w:hint="eastAsia"/>
          <w:sz w:val="32"/>
          <w:szCs w:val="32"/>
        </w:rPr>
        <w:t>46.4</w:t>
      </w:r>
      <w:r>
        <w:rPr>
          <w:rFonts w:ascii="Times New Roman" w:eastAsia="方正仿宋简体" w:hAnsi="Times New Roman" w:cs="Times New Roman" w:hint="eastAsia"/>
          <w:sz w:val="32"/>
          <w:szCs w:val="32"/>
        </w:rPr>
        <w:t>万</w:t>
      </w:r>
      <w:r>
        <w:rPr>
          <w:rFonts w:ascii="Times New Roman" w:eastAsia="方正仿宋简体" w:hAnsi="Times New Roman" w:cs="Times New Roman" w:hint="eastAsia"/>
          <w:sz w:val="32"/>
          <w:szCs w:val="32"/>
        </w:rPr>
        <w:t>元。</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楷体简体" w:hAnsi="Times New Roman" w:cs="Times New Roman" w:hint="eastAsia"/>
          <w:b/>
          <w:bCs/>
          <w:sz w:val="32"/>
          <w:szCs w:val="32"/>
        </w:rPr>
        <w:t>（五）从严治部，坚持打造素质过硬组工干部队伍。</w:t>
      </w:r>
      <w:r>
        <w:rPr>
          <w:rFonts w:ascii="Times New Roman" w:eastAsia="方正仿宋简体" w:hAnsi="Times New Roman" w:cs="Times New Roman" w:hint="eastAsia"/>
          <w:sz w:val="32"/>
          <w:szCs w:val="32"/>
        </w:rPr>
        <w:t>严格落实“第一议题”制度，推进清廉机关建设，组织干部职工到雁南监狱进行警示教育。牵头在东环路段开展“雷霆行动”路段值班，参与各类志愿服务活动</w:t>
      </w:r>
      <w:r>
        <w:rPr>
          <w:rFonts w:ascii="Times New Roman" w:eastAsia="方正仿宋简体" w:hAnsi="Times New Roman" w:cs="Times New Roman" w:hint="eastAsia"/>
          <w:sz w:val="32"/>
          <w:szCs w:val="32"/>
        </w:rPr>
        <w:t>600</w:t>
      </w:r>
      <w:r>
        <w:rPr>
          <w:rFonts w:ascii="Times New Roman" w:eastAsia="方正仿宋简体" w:hAnsi="Times New Roman" w:cs="Times New Roman" w:hint="eastAsia"/>
          <w:sz w:val="32"/>
          <w:szCs w:val="32"/>
        </w:rPr>
        <w:t>余人次。</w:t>
      </w:r>
      <w:r>
        <w:rPr>
          <w:rFonts w:ascii="Times New Roman" w:eastAsia="方正仿宋简体" w:hAnsi="Times New Roman" w:cs="Times New Roman" w:hint="eastAsia"/>
          <w:sz w:val="32"/>
          <w:szCs w:val="32"/>
        </w:rPr>
        <w:t>2023</w:t>
      </w:r>
      <w:r>
        <w:rPr>
          <w:rFonts w:ascii="Times New Roman" w:eastAsia="方正仿宋简体" w:hAnsi="Times New Roman" w:cs="Times New Roman" w:hint="eastAsia"/>
          <w:sz w:val="32"/>
          <w:szCs w:val="32"/>
        </w:rPr>
        <w:t>年部机关支部被评为南岳区先进基层党组织。</w:t>
      </w:r>
    </w:p>
    <w:p w:rsidR="00155BC0" w:rsidRDefault="00702641">
      <w:pPr>
        <w:spacing w:line="560" w:lineRule="exact"/>
        <w:ind w:firstLineChars="200" w:firstLine="640"/>
        <w:rPr>
          <w:rFonts w:ascii="Times New Roman" w:eastAsia="方正黑体简体" w:hAnsi="Times New Roman" w:cs="Times New Roman"/>
          <w:sz w:val="32"/>
          <w:szCs w:val="32"/>
        </w:rPr>
      </w:pPr>
      <w:r>
        <w:rPr>
          <w:rFonts w:ascii="Times New Roman" w:eastAsia="方正黑体简体" w:hAnsi="Times New Roman" w:cs="Times New Roman" w:hint="eastAsia"/>
          <w:sz w:val="32"/>
          <w:szCs w:val="32"/>
        </w:rPr>
        <w:t>四、</w:t>
      </w:r>
      <w:r>
        <w:rPr>
          <w:rFonts w:ascii="Times New Roman" w:eastAsia="方正黑体简体" w:hAnsi="Times New Roman" w:cs="Times New Roman"/>
          <w:sz w:val="32"/>
          <w:szCs w:val="32"/>
        </w:rPr>
        <w:t>存在的问题及原因分析</w:t>
      </w:r>
    </w:p>
    <w:p w:rsidR="00155BC0" w:rsidRDefault="00702641">
      <w:pPr>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lastRenderedPageBreak/>
        <w:t>无</w:t>
      </w:r>
    </w:p>
    <w:p w:rsidR="00155BC0" w:rsidRDefault="00702641">
      <w:pPr>
        <w:spacing w:line="560" w:lineRule="exact"/>
        <w:ind w:firstLineChars="200" w:firstLine="640"/>
        <w:rPr>
          <w:rFonts w:ascii="Times New Roman" w:eastAsia="方正黑体简体" w:hAnsi="Times New Roman" w:cs="Times New Roman"/>
          <w:sz w:val="32"/>
          <w:szCs w:val="32"/>
        </w:rPr>
      </w:pPr>
      <w:r>
        <w:rPr>
          <w:rFonts w:ascii="Times New Roman" w:eastAsia="方正黑体简体" w:hAnsi="Times New Roman" w:cs="Times New Roman" w:hint="eastAsia"/>
          <w:sz w:val="32"/>
          <w:szCs w:val="32"/>
        </w:rPr>
        <w:t>五、</w:t>
      </w:r>
      <w:r>
        <w:rPr>
          <w:rFonts w:ascii="Times New Roman" w:eastAsia="方正黑体简体" w:hAnsi="Times New Roman" w:cs="Times New Roman"/>
          <w:sz w:val="32"/>
          <w:szCs w:val="32"/>
        </w:rPr>
        <w:t>下一步改进措施</w:t>
      </w:r>
    </w:p>
    <w:p w:rsidR="00155BC0" w:rsidRDefault="00702641">
      <w:pPr>
        <w:spacing w:line="560" w:lineRule="exact"/>
        <w:ind w:firstLineChars="200" w:firstLine="640"/>
        <w:rPr>
          <w:rFonts w:ascii="Times New Roman" w:eastAsia="方正黑体简体" w:hAnsi="Times New Roman" w:cs="Times New Roman"/>
          <w:sz w:val="32"/>
          <w:szCs w:val="32"/>
        </w:rPr>
      </w:pPr>
      <w:r>
        <w:rPr>
          <w:rFonts w:ascii="Times New Roman" w:eastAsia="方正仿宋简体" w:hAnsi="Times New Roman" w:cs="Times New Roman" w:hint="eastAsia"/>
          <w:sz w:val="32"/>
          <w:szCs w:val="32"/>
        </w:rPr>
        <w:t>无</w:t>
      </w:r>
    </w:p>
    <w:sectPr w:rsidR="00155BC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641" w:rsidRDefault="00702641">
      <w:r>
        <w:separator/>
      </w:r>
    </w:p>
  </w:endnote>
  <w:endnote w:type="continuationSeparator" w:id="0">
    <w:p w:rsidR="00702641" w:rsidRDefault="0070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方正小标宋简体">
    <w:altName w:val="Microsoft YaHei UI"/>
    <w:charset w:val="86"/>
    <w:family w:val="auto"/>
    <w:pitch w:val="default"/>
    <w:sig w:usb0="00000000" w:usb1="184F6CFA" w:usb2="00000012" w:usb3="00000000" w:csb0="00040001" w:csb1="00000000"/>
  </w:font>
  <w:font w:name="方正小标宋_GBK">
    <w:altName w:val="微软雅黑"/>
    <w:charset w:val="86"/>
    <w:family w:val="script"/>
    <w:pitch w:val="default"/>
    <w:sig w:usb0="00000000" w:usb1="00000000" w:usb2="00000000" w:usb3="00000000" w:csb0="00040000" w:csb1="00000000"/>
  </w:font>
  <w:font w:name="方正仿宋简体">
    <w:altName w:val="Microsoft YaHei UI"/>
    <w:charset w:val="86"/>
    <w:family w:val="auto"/>
    <w:pitch w:val="default"/>
    <w:sig w:usb0="00000000" w:usb1="184F6CFA" w:usb2="00000012" w:usb3="00000000" w:csb0="00040001" w:csb1="00000000"/>
  </w:font>
  <w:font w:name="方正黑体简体">
    <w:altName w:val="Microsoft YaHei UI"/>
    <w:charset w:val="86"/>
    <w:family w:val="script"/>
    <w:pitch w:val="default"/>
    <w:sig w:usb0="00000000" w:usb1="080E0000" w:usb2="00000000" w:usb3="00000000" w:csb0="00040000" w:csb1="00000000"/>
  </w:font>
  <w:font w:name="方正楷体简体">
    <w:altName w:val="Microsoft YaHei UI"/>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C0" w:rsidRDefault="00702641">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55BC0" w:rsidRDefault="00702641">
                          <w:pPr>
                            <w:pStyle w:val="a3"/>
                          </w:pPr>
                          <w:r>
                            <w:rPr>
                              <w:rFonts w:hint="eastAsia"/>
                            </w:rPr>
                            <w:fldChar w:fldCharType="begin"/>
                          </w:r>
                          <w:r>
                            <w:rPr>
                              <w:rFonts w:hint="eastAsia"/>
                            </w:rPr>
                            <w:instrText xml:space="preserve"> PAGE  \* MERGEFORMAT </w:instrText>
                          </w:r>
                          <w:r>
                            <w:rPr>
                              <w:rFonts w:hint="eastAsia"/>
                            </w:rPr>
                            <w:fldChar w:fldCharType="separate"/>
                          </w:r>
                          <w:r w:rsidR="00586F2D">
                            <w:rPr>
                              <w:noProof/>
                            </w:rP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55BC0" w:rsidRDefault="00702641">
                    <w:pPr>
                      <w:pStyle w:val="a3"/>
                    </w:pPr>
                    <w:r>
                      <w:rPr>
                        <w:rFonts w:hint="eastAsia"/>
                      </w:rPr>
                      <w:fldChar w:fldCharType="begin"/>
                    </w:r>
                    <w:r>
                      <w:rPr>
                        <w:rFonts w:hint="eastAsia"/>
                      </w:rPr>
                      <w:instrText xml:space="preserve"> PAGE  \* MERGEFORMAT </w:instrText>
                    </w:r>
                    <w:r>
                      <w:rPr>
                        <w:rFonts w:hint="eastAsia"/>
                      </w:rPr>
                      <w:fldChar w:fldCharType="separate"/>
                    </w:r>
                    <w:r w:rsidR="00586F2D">
                      <w:rPr>
                        <w:noProof/>
                      </w:rPr>
                      <w:t>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641" w:rsidRDefault="00702641">
      <w:r>
        <w:separator/>
      </w:r>
    </w:p>
  </w:footnote>
  <w:footnote w:type="continuationSeparator" w:id="0">
    <w:p w:rsidR="00702641" w:rsidRDefault="007026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iY2NjMDYzNWUyYmQ3ZjliZDQ0YjFjNDE1MTE3NTcifQ=="/>
  </w:docVars>
  <w:rsids>
    <w:rsidRoot w:val="58E06247"/>
    <w:rsid w:val="00005F14"/>
    <w:rsid w:val="00024A39"/>
    <w:rsid w:val="000461AA"/>
    <w:rsid w:val="000608EC"/>
    <w:rsid w:val="000B4ABF"/>
    <w:rsid w:val="00125290"/>
    <w:rsid w:val="00155BC0"/>
    <w:rsid w:val="001576F1"/>
    <w:rsid w:val="00170E00"/>
    <w:rsid w:val="00185E3D"/>
    <w:rsid w:val="001B318E"/>
    <w:rsid w:val="001F71CD"/>
    <w:rsid w:val="00234D9B"/>
    <w:rsid w:val="002853E2"/>
    <w:rsid w:val="00324C45"/>
    <w:rsid w:val="00333E13"/>
    <w:rsid w:val="003554DA"/>
    <w:rsid w:val="003706E3"/>
    <w:rsid w:val="003B1F5F"/>
    <w:rsid w:val="003D0365"/>
    <w:rsid w:val="003F1359"/>
    <w:rsid w:val="003F33B6"/>
    <w:rsid w:val="00400176"/>
    <w:rsid w:val="004200F1"/>
    <w:rsid w:val="004C2FAA"/>
    <w:rsid w:val="004F6B08"/>
    <w:rsid w:val="00545552"/>
    <w:rsid w:val="00546565"/>
    <w:rsid w:val="00556FA8"/>
    <w:rsid w:val="00586F2D"/>
    <w:rsid w:val="005C30B5"/>
    <w:rsid w:val="006225EF"/>
    <w:rsid w:val="00623407"/>
    <w:rsid w:val="00624AD0"/>
    <w:rsid w:val="0069313C"/>
    <w:rsid w:val="006A44A7"/>
    <w:rsid w:val="006B159A"/>
    <w:rsid w:val="006D1DA4"/>
    <w:rsid w:val="00702641"/>
    <w:rsid w:val="00751F32"/>
    <w:rsid w:val="00752794"/>
    <w:rsid w:val="007655FB"/>
    <w:rsid w:val="007C4B0E"/>
    <w:rsid w:val="007F358C"/>
    <w:rsid w:val="0081320E"/>
    <w:rsid w:val="00850520"/>
    <w:rsid w:val="008811E7"/>
    <w:rsid w:val="00881676"/>
    <w:rsid w:val="008A072C"/>
    <w:rsid w:val="008B068D"/>
    <w:rsid w:val="00934DB9"/>
    <w:rsid w:val="00955B2F"/>
    <w:rsid w:val="00A263A1"/>
    <w:rsid w:val="00AB13F7"/>
    <w:rsid w:val="00AD1288"/>
    <w:rsid w:val="00AE5A90"/>
    <w:rsid w:val="00B92E3B"/>
    <w:rsid w:val="00BC66FA"/>
    <w:rsid w:val="00BC68AA"/>
    <w:rsid w:val="00BC6C72"/>
    <w:rsid w:val="00BE4155"/>
    <w:rsid w:val="00BE59D2"/>
    <w:rsid w:val="00C53C1F"/>
    <w:rsid w:val="00C56117"/>
    <w:rsid w:val="00D2006B"/>
    <w:rsid w:val="00D31DA4"/>
    <w:rsid w:val="00D47230"/>
    <w:rsid w:val="00D5244B"/>
    <w:rsid w:val="00D65F40"/>
    <w:rsid w:val="00DC7607"/>
    <w:rsid w:val="00E5331A"/>
    <w:rsid w:val="00EB335F"/>
    <w:rsid w:val="00EC36DB"/>
    <w:rsid w:val="00F04747"/>
    <w:rsid w:val="00F15148"/>
    <w:rsid w:val="00F20C4E"/>
    <w:rsid w:val="00F403A3"/>
    <w:rsid w:val="00F86EF5"/>
    <w:rsid w:val="00FB6E2C"/>
    <w:rsid w:val="03A16723"/>
    <w:rsid w:val="13943E2C"/>
    <w:rsid w:val="149B2A0B"/>
    <w:rsid w:val="184B2A60"/>
    <w:rsid w:val="20E67351"/>
    <w:rsid w:val="28606852"/>
    <w:rsid w:val="29121970"/>
    <w:rsid w:val="29EF7861"/>
    <w:rsid w:val="2A92638F"/>
    <w:rsid w:val="30BE2A8F"/>
    <w:rsid w:val="317C4A98"/>
    <w:rsid w:val="33925D96"/>
    <w:rsid w:val="3CF51DD8"/>
    <w:rsid w:val="429F3322"/>
    <w:rsid w:val="43102595"/>
    <w:rsid w:val="458B7D93"/>
    <w:rsid w:val="4A1504A0"/>
    <w:rsid w:val="52C14B04"/>
    <w:rsid w:val="55A02E49"/>
    <w:rsid w:val="58C3762F"/>
    <w:rsid w:val="58E06247"/>
    <w:rsid w:val="5DA220D3"/>
    <w:rsid w:val="627361CB"/>
    <w:rsid w:val="63172AE0"/>
    <w:rsid w:val="64A2122F"/>
    <w:rsid w:val="6713109A"/>
    <w:rsid w:val="67B42849"/>
    <w:rsid w:val="71BD756A"/>
    <w:rsid w:val="751B6785"/>
    <w:rsid w:val="7F793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4142F6-557A-4237-B3CB-6A0C4B11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autoRedefine/>
    <w:qFormat/>
    <w:pPr>
      <w:widowControl/>
      <w:spacing w:before="100" w:beforeAutospacing="1" w:after="100" w:afterAutospacing="1"/>
      <w:jc w:val="left"/>
    </w:pPr>
    <w:rPr>
      <w:rFonts w:ascii="宋体" w:hAnsi="宋体" w:cs="宋体"/>
      <w:kern w:val="0"/>
      <w:sz w:val="24"/>
    </w:rPr>
  </w:style>
  <w:style w:type="paragraph" w:customStyle="1" w:styleId="3">
    <w:name w:val="样式3"/>
    <w:basedOn w:val="a"/>
    <w:autoRedefine/>
    <w:qFormat/>
    <w:rPr>
      <w:rFonts w:ascii="Times New Roman" w:eastAsia="仿宋_GB2312" w:hAnsi="Times New Roman" w:cs="Times New Roman"/>
      <w:spacing w:val="113"/>
      <w:sz w:val="32"/>
    </w:rPr>
  </w:style>
  <w:style w:type="paragraph" w:customStyle="1" w:styleId="4">
    <w:name w:val="样式4"/>
    <w:basedOn w:val="a"/>
    <w:autoRedefine/>
    <w:qFormat/>
    <w:rPr>
      <w:rFonts w:ascii="Times New Roman" w:eastAsia="仿宋_GB2312" w:hAnsi="Times New Roman" w:cs="Times New Roman"/>
      <w:snapToGrid w:val="0"/>
      <w:spacing w:val="79"/>
      <w:sz w:val="32"/>
    </w:rPr>
  </w:style>
  <w:style w:type="paragraph" w:customStyle="1" w:styleId="6">
    <w:name w:val="样式6"/>
    <w:basedOn w:val="a"/>
    <w:autoRedefine/>
    <w:qFormat/>
    <w:rPr>
      <w:rFonts w:ascii="Times New Roman" w:eastAsia="仿宋_GB2312" w:hAnsi="Times New Roman" w:cs="Times New Roman"/>
      <w:spacing w:val="57"/>
      <w:sz w:val="32"/>
    </w:rPr>
  </w:style>
  <w:style w:type="paragraph" w:customStyle="1" w:styleId="BodyText1I2">
    <w:name w:val="BodyText1I2"/>
    <w:basedOn w:val="BodyTextIndent"/>
    <w:autoRedefine/>
    <w:qFormat/>
    <w:pPr>
      <w:ind w:firstLine="420"/>
    </w:pPr>
  </w:style>
  <w:style w:type="paragraph" w:customStyle="1" w:styleId="BodyTextIndent">
    <w:name w:val="BodyTextIndent"/>
    <w:basedOn w:val="a"/>
    <w:autoRedefine/>
    <w:qFormat/>
    <w:pPr>
      <w:spacing w:after="120"/>
      <w:ind w:leftChars="200" w:left="420"/>
      <w:textAlignment w:val="baseline"/>
    </w:pPr>
    <w:rPr>
      <w:rFonts w:ascii="Times New Roman" w:hAnsi="Times New Roman"/>
      <w:sz w:val="22"/>
      <w:szCs w:val="22"/>
      <w:lang w:val="zh-CN" w:bidi="zh-CN"/>
    </w:rPr>
  </w:style>
  <w:style w:type="paragraph" w:styleId="a6">
    <w:name w:val="List Paragraph"/>
    <w:basedOn w:val="a"/>
    <w:autoRedefine/>
    <w:uiPriority w:val="99"/>
    <w:qFormat/>
    <w:pPr>
      <w:ind w:firstLineChars="200" w:firstLine="420"/>
    </w:pPr>
  </w:style>
  <w:style w:type="character" w:customStyle="1" w:styleId="15">
    <w:name w:val="15"/>
    <w:basedOn w:val="a0"/>
    <w:autoRedefine/>
    <w:qFormat/>
    <w:rPr>
      <w:rFonts w:ascii="Times New Roman" w:hAnsi="Times New Roman" w:cs="Times New Roman" w:hint="default"/>
      <w:b/>
      <w:bCs/>
    </w:rPr>
  </w:style>
  <w:style w:type="character" w:customStyle="1" w:styleId="NormalCharacter">
    <w:name w:val="NormalCharacter"/>
    <w:autoRedefine/>
    <w:semiHidden/>
    <w:qFormat/>
    <w:rPr>
      <w:rFonts w:asciiTheme="minorHAnsi" w:eastAsiaTheme="minorEastAsia" w:hAnsiTheme="minorHAnsi" w:cstheme="minorBidi"/>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394</Words>
  <Characters>2246</Characters>
  <Application>Microsoft Office Word</Application>
  <DocSecurity>0</DocSecurity>
  <Lines>18</Lines>
  <Paragraphs>5</Paragraphs>
  <ScaleCrop>false</ScaleCrop>
  <Company>MS</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29</cp:revision>
  <cp:lastPrinted>2022-12-08T01:17:00Z</cp:lastPrinted>
  <dcterms:created xsi:type="dcterms:W3CDTF">2023-01-29T03:34:00Z</dcterms:created>
  <dcterms:modified xsi:type="dcterms:W3CDTF">2025-01-07T09:00:00Z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0B611D3C34434697ABA9DA8FCDBAB52C</vt:lpwstr>
  </property>
</Properties>
</file>