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OLE_LINK6"/>
      <w:r>
        <w:rPr>
          <w:rFonts w:hint="eastAsia" w:ascii="Times New Roman" w:hAnsi="Times New Roman" w:eastAsia="方正小标宋简体"/>
          <w:kern w:val="2"/>
          <w:sz w:val="44"/>
          <w:szCs w:val="44"/>
        </w:rPr>
        <w:t>南岳区机关事务和接待中心2024</w:t>
      </w:r>
      <w:r>
        <w:rPr>
          <w:rFonts w:ascii="Times New Roman" w:hAnsi="Times New Roman" w:eastAsia="方正小标宋简体"/>
          <w:kern w:val="2"/>
          <w:sz w:val="44"/>
          <w:szCs w:val="44"/>
        </w:rPr>
        <w:t>年政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府大院机关食堂工作</w:t>
      </w:r>
      <w:r>
        <w:rPr>
          <w:rFonts w:ascii="Times New Roman" w:hAnsi="Times New Roman" w:eastAsia="方正小标宋简体"/>
          <w:kern w:val="2"/>
          <w:sz w:val="44"/>
          <w:szCs w:val="44"/>
        </w:rPr>
        <w:t>专项资金绩效自评报告</w:t>
      </w:r>
    </w:p>
    <w:bookmarkEnd w:id="0"/>
    <w:p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eastAsia="仿宋" w:cs="仿宋"/>
          <w:sz w:val="32"/>
          <w:szCs w:val="30"/>
          <w:shd w:val="clear" w:color="auto" w:fill="FFFFFF"/>
        </w:rPr>
      </w:pPr>
    </w:p>
    <w:p>
      <w:pPr>
        <w:pStyle w:val="6"/>
        <w:widowControl/>
        <w:wordWrap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sz w:val="32"/>
          <w:szCs w:val="30"/>
          <w:shd w:val="clear" w:color="auto" w:fill="FFFFFF"/>
        </w:rPr>
        <w:t>根据《关于开展2024年度区预算单位绩效自评和部门评价的通知》（岳财字〔2025〕14号）的文件精神，我中心对2024年政府大院机关食堂项目支出进行了单位绩效自评，现报告如下：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一、绩效目标解下达情况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（一）财政专项资金下达预算及项目情况。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2024年政府大院机关食堂项目资金预算71.92万元，用于本年度机关大院内工作人员的用餐以及机关食堂的管理工作。。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（二）项目绩效目标年初设定情况。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bookmarkStart w:id="1" w:name="OLE_LINK4"/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1、数量指标：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大院机关食堂平均每日用餐职工达到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人、厨房工作人员到岗人数达到5人。</w:t>
      </w:r>
    </w:p>
    <w:p>
      <w:pPr>
        <w:spacing w:line="600" w:lineRule="exact"/>
        <w:ind w:firstLine="642" w:firstLineChars="200"/>
        <w:rPr>
          <w:rFonts w:eastAsia="仿宋" w:cs="仿宋"/>
          <w:kern w:val="2"/>
          <w:sz w:val="32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2、效益指标：</w:t>
      </w:r>
      <w:r>
        <w:rPr>
          <w:rFonts w:hint="eastAsia" w:eastAsia="仿宋" w:cs="仿宋"/>
          <w:kern w:val="2"/>
          <w:sz w:val="32"/>
          <w:szCs w:val="30"/>
        </w:rPr>
        <w:t>通过绩效评价结果应用，促进财政资金使用绩效提高。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3、质量指标：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机关食堂食品安全及卫生达到优良。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4、时效指标：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机关食堂开餐及时率达到98%。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5、成本指标：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本项目成本不超过71.92万元。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6、满意度指标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：大院职工用餐满意度达到95%。</w:t>
      </w:r>
    </w:p>
    <w:bookmarkEnd w:id="1"/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二、绩效自评工作开展情况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中心</w:t>
      </w:r>
      <w:r>
        <w:rPr>
          <w:rFonts w:ascii="Times New Roman" w:hAnsi="Times New Roman" w:eastAsia="仿宋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办公室牵头，相关部门人员协助配合的绩效评价工作小组。办公室负责评价工作的组织协调、业务指导和监管督办，有序推进2024年度绩效评价工作。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三、绩效目标自评完成情况分析</w:t>
      </w:r>
    </w:p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（一）资金投入情况分析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1.项目资金到位情况分析。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本项目2024年财政实际下拨了71.92万元。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2.项目资金执行情况分析。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本项目实际支付71.92万元，用于机关食堂食材配送、工作人员工资福利发放、日常零星维修等。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"/>
          <w:b/>
          <w:bCs/>
          <w:kern w:val="2"/>
          <w:sz w:val="32"/>
          <w:szCs w:val="32"/>
        </w:rPr>
        <w:t>3.项目资金管理情况分析。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bookmarkStart w:id="2" w:name="OLE_LINK3"/>
      <w:r>
        <w:rPr>
          <w:rFonts w:hint="eastAsia" w:ascii="Times New Roman" w:hAnsi="Times New Roman" w:eastAsia="仿宋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/>
          <w:b/>
          <w:bCs/>
          <w:kern w:val="2"/>
          <w:sz w:val="32"/>
          <w:szCs w:val="32"/>
        </w:rPr>
        <w:t>实际</w:t>
      </w: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完成情况分析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b/>
          <w:bCs/>
          <w:kern w:val="2"/>
          <w:sz w:val="32"/>
          <w:szCs w:val="32"/>
        </w:rPr>
        <w:t>1.数量指标完成情况：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大院机关食堂平均每日用餐职工达到了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350</w:t>
      </w:r>
      <w:bookmarkStart w:id="3" w:name="_GoBack"/>
      <w:bookmarkEnd w:id="3"/>
      <w:r>
        <w:rPr>
          <w:rFonts w:hint="eastAsia" w:ascii="Times New Roman" w:hAnsi="Times New Roman" w:eastAsia="仿宋"/>
          <w:kern w:val="2"/>
          <w:sz w:val="32"/>
          <w:szCs w:val="32"/>
        </w:rPr>
        <w:t>人、厨房工作人员到岗人数达到了5人。</w:t>
      </w:r>
    </w:p>
    <w:p>
      <w:pPr>
        <w:spacing w:line="600" w:lineRule="exact"/>
        <w:ind w:firstLine="642" w:firstLineChars="200"/>
        <w:rPr>
          <w:rFonts w:eastAsia="仿宋" w:cs="仿宋"/>
          <w:kern w:val="2"/>
          <w:sz w:val="32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2、效益指标：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我中心</w:t>
      </w:r>
      <w:r>
        <w:rPr>
          <w:rFonts w:hint="eastAsia" w:eastAsia="仿宋" w:cs="仿宋"/>
          <w:kern w:val="2"/>
          <w:sz w:val="32"/>
          <w:szCs w:val="30"/>
        </w:rPr>
        <w:t>做到了绩效评价结果应用与预算安排相挂钩。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3、质量指标：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机关食堂食品安全及卫生达到了优良。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4、时效指标：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机关食堂全年开餐及时率达到了98%。</w:t>
      </w:r>
    </w:p>
    <w:p>
      <w:pPr>
        <w:spacing w:line="600" w:lineRule="exact"/>
        <w:ind w:firstLine="642" w:firstLineChars="200"/>
        <w:rPr>
          <w:rFonts w:eastAsia="仿宋" w:cs="仿宋"/>
          <w:kern w:val="2"/>
          <w:sz w:val="32"/>
          <w:szCs w:val="30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5、成本指标：</w:t>
      </w:r>
      <w:r>
        <w:rPr>
          <w:rFonts w:hint="eastAsia" w:eastAsia="仿宋" w:cs="仿宋"/>
          <w:kern w:val="2"/>
          <w:sz w:val="32"/>
          <w:szCs w:val="30"/>
        </w:rPr>
        <w:t>实际总成本控制在预算范围内，本项完成率为100%。</w:t>
      </w:r>
    </w:p>
    <w:p>
      <w:pPr>
        <w:spacing w:line="600" w:lineRule="exact"/>
        <w:ind w:firstLine="642" w:firstLineChars="200"/>
        <w:rPr>
          <w:rFonts w:ascii="Times New Roman" w:hAnsi="Times New Roman" w:eastAsia="仿宋"/>
          <w:b/>
          <w:bCs/>
          <w:kern w:val="2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kern w:val="2"/>
          <w:sz w:val="32"/>
          <w:szCs w:val="32"/>
        </w:rPr>
        <w:t>6、满意度指标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：大院职工用餐满意度达到了95%。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四、偏离绩效目标的原因和下一步改进措施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（一）年底实际完成情况较年初计划偏差的原因：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kern w:val="2"/>
          <w:sz w:val="32"/>
          <w:szCs w:val="32"/>
        </w:rPr>
        <w:t>无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下一步整改措施：</w:t>
      </w:r>
    </w:p>
    <w:p>
      <w:pPr>
        <w:spacing w:line="600" w:lineRule="exact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 xml:space="preserve">     </w:t>
      </w:r>
      <w:r>
        <w:rPr>
          <w:rFonts w:hint="eastAsia" w:ascii="楷体" w:hAnsi="楷体" w:eastAsia="楷体" w:cs="楷体"/>
          <w:kern w:val="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五、绩效自评结果拟应用和公开情况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hAnsi="Times New Roman" w:eastAsia="仿宋"/>
          <w:kern w:val="2"/>
          <w:sz w:val="32"/>
          <w:szCs w:val="32"/>
        </w:rPr>
        <w:t>预算绩效管理信息系统完成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，并上传整体绩效自评报告和专项绩效自评报告，并通过预决算公开平台同步上传至单位2024年部门决算公开作为附件予以公开。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eastAsia="仿宋" w:cs="仿宋"/>
          <w:kern w:val="2"/>
          <w:sz w:val="32"/>
          <w:szCs w:val="30"/>
        </w:rPr>
        <w:t xml:space="preserve">                       南岳区机关事务和接待中心</w:t>
      </w:r>
    </w:p>
    <w:p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2025年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6</w:t>
      </w:r>
      <w:r>
        <w:rPr>
          <w:rFonts w:ascii="Times New Roman" w:hAnsi="Times New Roman" w:eastAsia="仿宋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6</w:t>
      </w:r>
      <w:r>
        <w:rPr>
          <w:rFonts w:ascii="Times New Roman" w:hAnsi="Times New Roman" w:eastAsia="仿宋"/>
          <w:kern w:val="2"/>
          <w:sz w:val="32"/>
          <w:szCs w:val="32"/>
        </w:rPr>
        <w:t>日</w:t>
      </w:r>
    </w:p>
    <w:p>
      <w:pPr>
        <w:spacing w:line="520" w:lineRule="exact"/>
        <w:ind w:firstLine="600" w:firstLineChars="200"/>
        <w:rPr>
          <w:rFonts w:eastAsia="仿宋" w:cs="仿宋"/>
          <w:kern w:val="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eastAsia="仿宋" w:cs="仿宋"/>
          <w:kern w:val="2"/>
          <w:sz w:val="30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spacing w:line="600" w:lineRule="exact"/>
        <w:ind w:left="5040" w:leftChars="1800" w:firstLine="640" w:firstLineChars="200"/>
        <w:jc w:val="center"/>
        <w:rPr>
          <w:rFonts w:ascii="Times New Roman" w:hAnsi="Times New Roman" w:eastAsia="仿宋"/>
          <w:kern w:val="2"/>
          <w:sz w:val="32"/>
          <w:szCs w:val="32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D1071"/>
    <w:multiLevelType w:val="singleLevel"/>
    <w:tmpl w:val="58FD10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111A06"/>
    <w:rsid w:val="002D10FE"/>
    <w:rsid w:val="003668AA"/>
    <w:rsid w:val="008D1719"/>
    <w:rsid w:val="00B67832"/>
    <w:rsid w:val="00C873DF"/>
    <w:rsid w:val="132246AD"/>
    <w:rsid w:val="18B3483A"/>
    <w:rsid w:val="2FD607DF"/>
    <w:rsid w:val="34D5544E"/>
    <w:rsid w:val="4EEC0E01"/>
    <w:rsid w:val="4F3F69A6"/>
    <w:rsid w:val="515F3303"/>
    <w:rsid w:val="5277131C"/>
    <w:rsid w:val="76ED5908"/>
    <w:rsid w:val="7A24483B"/>
    <w:rsid w:val="7FD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1009</Characters>
  <Lines>8</Lines>
  <Paragraphs>2</Paragraphs>
  <TotalTime>4</TotalTime>
  <ScaleCrop>false</ScaleCrop>
  <LinksUpToDate>false</LinksUpToDate>
  <CharactersWithSpaces>1184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2025-05-23T15:35:00Z</dcterms:created>
  <dc:creator>倩倩</dc:creator>
  <cp:lastModifiedBy>nyq</cp:lastModifiedBy>
  <cp:lastPrinted>2025-05-23T16:02:00Z</cp:lastPrinted>
  <dcterms:modified xsi:type="dcterms:W3CDTF">2025-06-10T12:24:00Z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6E24C7210A49401EB3942FA4A2E77C09_13</vt:lpwstr>
  </property>
</Properties>
</file>