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8B" w:rsidRDefault="00E4748B">
      <w:pPr>
        <w:rPr>
          <w:rFonts w:ascii="宋体" w:eastAsia="宋体" w:hAnsi="宋体" w:cs="宋体"/>
          <w:sz w:val="30"/>
          <w:szCs w:val="30"/>
        </w:rPr>
      </w:pPr>
    </w:p>
    <w:p w:rsidR="001746FD" w:rsidRPr="001746FD" w:rsidRDefault="001746FD" w:rsidP="001746F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746FD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南岳区</w:t>
      </w:r>
      <w:r w:rsidR="00E242B5">
        <w:rPr>
          <w:rFonts w:ascii="方正小标宋简体" w:eastAsia="方正小标宋简体" w:hAnsi="方正小标宋简体" w:cs="方正小标宋简体" w:hint="eastAsia"/>
          <w:sz w:val="44"/>
          <w:szCs w:val="44"/>
        </w:rPr>
        <w:t>衡岳</w:t>
      </w:r>
      <w:r w:rsidR="0012172F">
        <w:rPr>
          <w:rFonts w:ascii="方正小标宋简体" w:eastAsia="方正小标宋简体" w:hAnsi="方正小标宋简体" w:cs="方正小标宋简体" w:hint="eastAsia"/>
          <w:sz w:val="44"/>
          <w:szCs w:val="44"/>
        </w:rPr>
        <w:t>小学</w:t>
      </w:r>
    </w:p>
    <w:p w:rsidR="00E4748B" w:rsidRPr="00B02D1F" w:rsidRDefault="0099218C" w:rsidP="00B02D1F">
      <w:pPr>
        <w:widowControl/>
        <w:ind w:firstLineChars="200" w:firstLine="8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 w:rsidR="00C50870" w:rsidRPr="00B02D1F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年度部门整体支出绩效评价报告</w:t>
      </w:r>
    </w:p>
    <w:p w:rsidR="00B02D1F" w:rsidRPr="003A44C4" w:rsidRDefault="003A44C4" w:rsidP="003A44C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根据《中共中央国务院关于全面实施预算绩效管理的意见》的文件精神，我</w:t>
      </w:r>
      <w:r w:rsidR="001746FD"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 w:rsidR="00E4748B" w:rsidRDefault="00C50870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一、部门（单位）基本情况</w:t>
      </w:r>
    </w:p>
    <w:p w:rsidR="00E4748B" w:rsidRDefault="00C50870" w:rsidP="0073037C">
      <w:pPr>
        <w:widowControl/>
        <w:spacing w:line="600" w:lineRule="exact"/>
        <w:ind w:firstLineChars="196" w:firstLine="628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 w:rsidR="00D52406" w:rsidRDefault="0012172F" w:rsidP="00D52406">
      <w:pPr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(</w:t>
      </w:r>
      <w:r w:rsidR="00D52406">
        <w:rPr>
          <w:rFonts w:ascii="仿宋_GB2312" w:eastAsia="仿宋_GB2312" w:hAnsi="Times New Roman" w:cs="Times New Roman" w:hint="eastAsia"/>
          <w:sz w:val="30"/>
          <w:szCs w:val="30"/>
        </w:rPr>
        <w:t>1)按照国家教育方针搞好小学阶段的教育教学，不断深化教育改革，提高教育教学质量，推动教育事业向前发展。</w:t>
      </w:r>
    </w:p>
    <w:p w:rsidR="0012172F" w:rsidRPr="00940252" w:rsidRDefault="0012172F" w:rsidP="00940252">
      <w:pPr>
        <w:shd w:val="clear" w:color="auto" w:fill="FFFFFF"/>
        <w:ind w:firstLineChars="150" w:firstLine="450"/>
        <w:rPr>
          <w:rFonts w:ascii="仿宋_GB2312" w:eastAsia="仿宋_GB2312" w:hAnsi="Times New Roman" w:cs="Times New Roman"/>
          <w:sz w:val="30"/>
          <w:szCs w:val="30"/>
        </w:rPr>
      </w:pPr>
      <w:r w:rsidRPr="00940252">
        <w:rPr>
          <w:rFonts w:ascii="仿宋_GB2312" w:eastAsia="仿宋_GB2312" w:hAnsi="Times New Roman" w:cs="Times New Roman"/>
          <w:sz w:val="30"/>
          <w:szCs w:val="30"/>
        </w:rPr>
        <w:t>(2)负责南岳区南岳镇辖区内</w:t>
      </w:r>
      <w:r w:rsidR="00E242B5" w:rsidRPr="00940252">
        <w:rPr>
          <w:rFonts w:ascii="仿宋_GB2312" w:eastAsia="仿宋_GB2312" w:hAnsi="Times New Roman" w:cs="Times New Roman" w:hint="eastAsia"/>
          <w:sz w:val="30"/>
          <w:szCs w:val="30"/>
        </w:rPr>
        <w:t>衡岳</w:t>
      </w:r>
      <w:r w:rsidRPr="00940252">
        <w:rPr>
          <w:rFonts w:ascii="仿宋_GB2312" w:eastAsia="仿宋_GB2312" w:hAnsi="Times New Roman" w:cs="Times New Roman"/>
          <w:sz w:val="30"/>
          <w:szCs w:val="30"/>
        </w:rPr>
        <w:t>小学教育教学管理工作。</w:t>
      </w:r>
    </w:p>
    <w:p w:rsidR="00D52406" w:rsidRDefault="0012172F" w:rsidP="0012172F">
      <w:pPr>
        <w:pStyle w:val="a5"/>
        <w:shd w:val="clear" w:color="auto" w:fill="FFFFFF"/>
        <w:spacing w:before="0" w:beforeAutospacing="0" w:after="120" w:afterAutospacing="0"/>
        <w:ind w:firstLine="48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 xml:space="preserve"> </w:t>
      </w:r>
      <w:r w:rsidR="00D52406">
        <w:rPr>
          <w:rFonts w:ascii="仿宋_GB2312" w:eastAsia="仿宋_GB2312" w:hAnsi="Times New Roman" w:cs="Times New Roman"/>
          <w:kern w:val="2"/>
          <w:sz w:val="30"/>
          <w:szCs w:val="30"/>
        </w:rPr>
        <w:t>(3)做好学校的安保工作，及时对学校的设施设备进行维修。</w:t>
      </w:r>
    </w:p>
    <w:p w:rsidR="00D52406" w:rsidRDefault="00D52406" w:rsidP="00AF7DFD">
      <w:pPr>
        <w:pStyle w:val="a5"/>
        <w:shd w:val="clear" w:color="auto" w:fill="FFFFFF"/>
        <w:spacing w:before="0" w:beforeAutospacing="0" w:after="120" w:afterAutospacing="0"/>
        <w:ind w:firstLineChars="210" w:firstLine="630"/>
        <w:rPr>
          <w:rFonts w:ascii="仿宋_GB2312" w:eastAsia="仿宋_GB2312" w:hAnsi="Times New Roman" w:cs="Times New Roman"/>
          <w:kern w:val="2"/>
          <w:sz w:val="30"/>
          <w:szCs w:val="30"/>
        </w:rPr>
      </w:pPr>
      <w:r>
        <w:rPr>
          <w:rFonts w:ascii="仿宋_GB2312" w:eastAsia="仿宋_GB2312" w:hAnsi="Times New Roman" w:cs="Times New Roman"/>
          <w:kern w:val="2"/>
          <w:sz w:val="30"/>
          <w:szCs w:val="30"/>
        </w:rPr>
        <w:t>(4)做好上级教育主管部门安排的其他工作。</w:t>
      </w:r>
    </w:p>
    <w:p w:rsidR="00E4748B" w:rsidRDefault="00C50870" w:rsidP="0073037C">
      <w:pPr>
        <w:widowControl/>
        <w:spacing w:line="600" w:lineRule="exact"/>
        <w:ind w:firstLineChars="196" w:firstLine="628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 w:rsidR="00D52406" w:rsidRDefault="0099218C" w:rsidP="0012172F">
      <w:pPr>
        <w:ind w:firstLineChars="200" w:firstLine="64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2024</w:t>
      </w:r>
      <w:r w:rsidR="001746F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年末</w:t>
      </w:r>
      <w:r w:rsidR="001746FD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D52406">
        <w:rPr>
          <w:rFonts w:ascii="仿宋_GB2312" w:eastAsia="仿宋_GB2312" w:hAnsi="Times New Roman" w:cs="Times New Roman"/>
          <w:sz w:val="30"/>
          <w:szCs w:val="30"/>
        </w:rPr>
        <w:t>南岳区</w:t>
      </w:r>
      <w:r w:rsidR="00E242B5">
        <w:rPr>
          <w:rFonts w:ascii="Arial" w:hAnsi="Arial" w:cs="Arial" w:hint="eastAsia"/>
          <w:sz w:val="32"/>
          <w:szCs w:val="32"/>
        </w:rPr>
        <w:t>衡岳</w:t>
      </w:r>
      <w:r w:rsidR="0012172F">
        <w:rPr>
          <w:rFonts w:ascii="仿宋_GB2312" w:eastAsia="仿宋_GB2312" w:hAnsi="Times New Roman" w:cs="Times New Roman"/>
          <w:sz w:val="30"/>
          <w:szCs w:val="30"/>
        </w:rPr>
        <w:t>小学</w:t>
      </w:r>
      <w:r w:rsidR="00D52406">
        <w:rPr>
          <w:rFonts w:ascii="仿宋_GB2312" w:eastAsia="仿宋_GB2312" w:hAnsi="Times New Roman" w:cs="Times New Roman"/>
          <w:sz w:val="30"/>
          <w:szCs w:val="30"/>
        </w:rPr>
        <w:t>是全额拨款的事业单位，根据编办核定，我校预算含</w:t>
      </w:r>
      <w:r w:rsidR="00E242B5">
        <w:rPr>
          <w:rFonts w:ascii="Arial" w:hAnsi="Arial" w:cs="Arial" w:hint="eastAsia"/>
          <w:sz w:val="32"/>
          <w:szCs w:val="32"/>
        </w:rPr>
        <w:t>衡岳</w:t>
      </w:r>
      <w:r w:rsidR="0012172F">
        <w:rPr>
          <w:rFonts w:ascii="仿宋_GB2312" w:eastAsia="仿宋_GB2312" w:hAnsi="Times New Roman" w:cs="Times New Roman"/>
          <w:sz w:val="30"/>
          <w:szCs w:val="30"/>
        </w:rPr>
        <w:t>小学</w:t>
      </w:r>
      <w:r w:rsidR="0012172F">
        <w:rPr>
          <w:rFonts w:ascii="仿宋_GB2312" w:eastAsia="仿宋_GB2312" w:hAnsi="Times New Roman" w:cs="Times New Roman" w:hint="eastAsia"/>
          <w:sz w:val="30"/>
          <w:szCs w:val="30"/>
        </w:rPr>
        <w:t>本部门</w:t>
      </w:r>
      <w:r w:rsidR="00D52406"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E4748B" w:rsidRDefault="00C50870" w:rsidP="0073037C">
      <w:pPr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 w:rsidR="001746FD" w:rsidRPr="001746FD" w:rsidRDefault="0099218C" w:rsidP="001746FD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年末，我单位共有</w:t>
      </w:r>
      <w:r>
        <w:rPr>
          <w:rFonts w:eastAsia="仿宋_GB2312" w:hint="eastAsia"/>
          <w:sz w:val="32"/>
          <w:szCs w:val="32"/>
        </w:rPr>
        <w:t>11</w:t>
      </w:r>
      <w:r w:rsidR="00C50870">
        <w:rPr>
          <w:rFonts w:eastAsia="仿宋_GB2312"/>
          <w:sz w:val="32"/>
          <w:szCs w:val="32"/>
        </w:rPr>
        <w:t>编制人，其中行政编制</w:t>
      </w:r>
      <w:r w:rsidR="001746FD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人，事业编制</w:t>
      </w:r>
      <w:r>
        <w:rPr>
          <w:rFonts w:eastAsia="仿宋_GB2312" w:hint="eastAsia"/>
          <w:sz w:val="32"/>
          <w:szCs w:val="32"/>
        </w:rPr>
        <w:t>11</w:t>
      </w:r>
      <w:r w:rsidR="00C50870">
        <w:rPr>
          <w:rFonts w:eastAsia="仿宋_GB2312"/>
          <w:sz w:val="32"/>
          <w:szCs w:val="32"/>
        </w:rPr>
        <w:t>人。年末实有在职人员</w:t>
      </w:r>
      <w:r>
        <w:rPr>
          <w:rFonts w:eastAsia="仿宋_GB2312" w:hint="eastAsia"/>
          <w:sz w:val="32"/>
          <w:szCs w:val="32"/>
        </w:rPr>
        <w:t>11</w:t>
      </w:r>
      <w:r w:rsidR="00C50870">
        <w:rPr>
          <w:rFonts w:eastAsia="仿宋_GB2312"/>
          <w:sz w:val="32"/>
          <w:szCs w:val="32"/>
        </w:rPr>
        <w:t>人，</w:t>
      </w:r>
      <w:r w:rsidR="00B830F0">
        <w:rPr>
          <w:rFonts w:eastAsia="仿宋_GB2312" w:hint="eastAsia"/>
          <w:sz w:val="32"/>
          <w:szCs w:val="32"/>
        </w:rPr>
        <w:t>临聘人员</w:t>
      </w:r>
      <w:r w:rsidR="0012172F">
        <w:rPr>
          <w:rFonts w:eastAsia="仿宋_GB2312" w:hint="eastAsia"/>
          <w:sz w:val="32"/>
          <w:szCs w:val="32"/>
        </w:rPr>
        <w:t>0</w:t>
      </w:r>
      <w:r w:rsidR="00B830F0">
        <w:rPr>
          <w:rFonts w:eastAsia="仿宋_GB2312" w:hint="eastAsia"/>
          <w:sz w:val="32"/>
          <w:szCs w:val="32"/>
        </w:rPr>
        <w:t>人</w:t>
      </w:r>
      <w:r w:rsidR="0012172F">
        <w:rPr>
          <w:rFonts w:eastAsia="仿宋_GB2312" w:hint="eastAsia"/>
          <w:sz w:val="32"/>
          <w:szCs w:val="32"/>
        </w:rPr>
        <w:t>.</w:t>
      </w:r>
      <w:r w:rsidR="00C50870">
        <w:rPr>
          <w:rFonts w:eastAsia="仿宋_GB2312"/>
          <w:sz w:val="32"/>
          <w:szCs w:val="32"/>
        </w:rPr>
        <w:t>离休人员</w:t>
      </w:r>
      <w:r w:rsidR="0012172F">
        <w:rPr>
          <w:rFonts w:eastAsia="仿宋_GB2312" w:hint="eastAsia"/>
          <w:sz w:val="32"/>
          <w:szCs w:val="32"/>
        </w:rPr>
        <w:t>0</w:t>
      </w:r>
      <w:r w:rsidR="00C50870">
        <w:rPr>
          <w:rFonts w:eastAsia="仿宋_GB2312"/>
          <w:sz w:val="32"/>
          <w:szCs w:val="32"/>
        </w:rPr>
        <w:t>人。</w:t>
      </w:r>
    </w:p>
    <w:p w:rsidR="00E4748B" w:rsidRDefault="00C50870">
      <w:pPr>
        <w:widowControl/>
        <w:numPr>
          <w:ilvl w:val="0"/>
          <w:numId w:val="2"/>
        </w:num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一般公共预算支出情况</w:t>
      </w:r>
    </w:p>
    <w:p w:rsidR="00E4748B" w:rsidRDefault="00C50870" w:rsidP="0073037C">
      <w:pPr>
        <w:widowControl/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lastRenderedPageBreak/>
        <w:t>（一）基本支出情况</w:t>
      </w:r>
    </w:p>
    <w:p w:rsidR="0099218C" w:rsidRDefault="00C50870" w:rsidP="0099218C">
      <w:pPr>
        <w:tabs>
          <w:tab w:val="left" w:pos="2296"/>
        </w:tabs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基本支出</w:t>
      </w:r>
      <w:proofErr w:type="gramStart"/>
      <w:r>
        <w:rPr>
          <w:rFonts w:eastAsia="仿宋_GB2312"/>
          <w:sz w:val="32"/>
          <w:szCs w:val="32"/>
        </w:rPr>
        <w:t>系保障</w:t>
      </w:r>
      <w:proofErr w:type="gramEnd"/>
      <w:r>
        <w:rPr>
          <w:rFonts w:eastAsia="仿宋_GB2312"/>
          <w:sz w:val="32"/>
          <w:szCs w:val="32"/>
        </w:rPr>
        <w:t>我厅机构正常运转、完成日常工作任务而发生的各项支出，包括用于在职和离退休人员基本工资、津贴补贴等人员经费以及办公费、印刷费、水电费、办公设备购置等日常公用经费。</w:t>
      </w:r>
      <w:r w:rsidR="0099218C">
        <w:rPr>
          <w:rFonts w:eastAsia="仿宋_GB2312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年基本支出</w:t>
      </w:r>
      <w:r w:rsidR="0099218C">
        <w:rPr>
          <w:rFonts w:eastAsia="仿宋_GB2312" w:hint="eastAsia"/>
          <w:sz w:val="32"/>
          <w:szCs w:val="32"/>
        </w:rPr>
        <w:t>213.77</w:t>
      </w:r>
      <w:r>
        <w:rPr>
          <w:rFonts w:eastAsia="仿宋_GB2312"/>
          <w:sz w:val="32"/>
          <w:szCs w:val="32"/>
        </w:rPr>
        <w:t>万元，较上年</w:t>
      </w:r>
      <w:r w:rsidR="0099218C">
        <w:rPr>
          <w:rFonts w:eastAsia="仿宋_GB2312" w:hint="eastAsia"/>
          <w:sz w:val="32"/>
          <w:szCs w:val="32"/>
        </w:rPr>
        <w:t>175.26</w:t>
      </w:r>
      <w:r w:rsidR="00A83B82">
        <w:rPr>
          <w:rFonts w:eastAsia="仿宋_GB2312" w:hint="eastAsia"/>
          <w:sz w:val="32"/>
          <w:szCs w:val="32"/>
        </w:rPr>
        <w:t>万元</w:t>
      </w:r>
      <w:r w:rsidR="00AE6310">
        <w:rPr>
          <w:rFonts w:eastAsia="仿宋_GB2312" w:hint="eastAsia"/>
          <w:sz w:val="32"/>
          <w:szCs w:val="32"/>
        </w:rPr>
        <w:t>增加</w:t>
      </w:r>
      <w:r w:rsidR="0099218C">
        <w:rPr>
          <w:rFonts w:eastAsia="仿宋_GB2312" w:hint="eastAsia"/>
          <w:sz w:val="32"/>
          <w:szCs w:val="32"/>
        </w:rPr>
        <w:t>38.50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 w:rsidR="0099218C">
        <w:rPr>
          <w:rFonts w:eastAsia="仿宋_GB2312" w:hint="eastAsia"/>
          <w:color w:val="000000"/>
          <w:sz w:val="32"/>
          <w:szCs w:val="32"/>
        </w:rPr>
        <w:t>190.7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99218C">
        <w:rPr>
          <w:rFonts w:eastAsia="仿宋_GB2312" w:hint="eastAsia"/>
          <w:color w:val="000000"/>
          <w:sz w:val="32"/>
          <w:szCs w:val="32"/>
        </w:rPr>
        <w:t>89.21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与上年</w:t>
      </w:r>
      <w:r w:rsidR="0099218C">
        <w:rPr>
          <w:rFonts w:eastAsia="仿宋_GB2312" w:hint="eastAsia"/>
          <w:color w:val="000000"/>
          <w:sz w:val="32"/>
          <w:szCs w:val="32"/>
        </w:rPr>
        <w:t>158.27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AE6310">
        <w:rPr>
          <w:rFonts w:eastAsia="仿宋_GB2312" w:hint="eastAsia"/>
          <w:sz w:val="32"/>
          <w:szCs w:val="32"/>
        </w:rPr>
        <w:t>增加</w:t>
      </w:r>
      <w:r w:rsidR="0099218C">
        <w:rPr>
          <w:rFonts w:eastAsia="仿宋_GB2312" w:hint="eastAsia"/>
          <w:sz w:val="32"/>
          <w:szCs w:val="32"/>
        </w:rPr>
        <w:t>32.43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0D79A9">
        <w:rPr>
          <w:rFonts w:eastAsia="仿宋_GB2312" w:hint="eastAsia"/>
          <w:color w:val="000000"/>
          <w:sz w:val="32"/>
          <w:szCs w:val="32"/>
        </w:rPr>
        <w:t>；</w:t>
      </w:r>
      <w:r w:rsidR="00D50658">
        <w:rPr>
          <w:rFonts w:eastAsia="仿宋_GB2312" w:hint="eastAsia"/>
          <w:color w:val="000000"/>
          <w:sz w:val="32"/>
          <w:szCs w:val="32"/>
        </w:rPr>
        <w:t>增加原因为：</w:t>
      </w:r>
      <w:r w:rsidR="0099218C">
        <w:rPr>
          <w:rFonts w:eastAsia="仿宋_GB2312" w:hint="eastAsia"/>
          <w:color w:val="000000"/>
          <w:sz w:val="32"/>
          <w:szCs w:val="32"/>
        </w:rPr>
        <w:t>2024</w:t>
      </w:r>
      <w:r w:rsidR="0012172F">
        <w:rPr>
          <w:rFonts w:eastAsia="仿宋_GB2312" w:hint="eastAsia"/>
          <w:color w:val="000000"/>
          <w:sz w:val="32"/>
          <w:szCs w:val="32"/>
        </w:rPr>
        <w:t>年</w:t>
      </w:r>
      <w:r w:rsidR="0099218C">
        <w:rPr>
          <w:rFonts w:eastAsia="仿宋_GB2312"/>
          <w:color w:val="000000"/>
          <w:sz w:val="32"/>
          <w:szCs w:val="32"/>
        </w:rPr>
        <w:t>调入一人</w:t>
      </w:r>
      <w:r w:rsidR="0099218C">
        <w:rPr>
          <w:rFonts w:eastAsia="仿宋_GB2312" w:hint="eastAsia"/>
          <w:color w:val="000000"/>
          <w:sz w:val="32"/>
          <w:szCs w:val="32"/>
        </w:rPr>
        <w:t>，</w:t>
      </w:r>
      <w:r w:rsidR="0099218C">
        <w:rPr>
          <w:rFonts w:eastAsia="仿宋_GB2312"/>
          <w:color w:val="000000"/>
          <w:sz w:val="32"/>
          <w:szCs w:val="32"/>
        </w:rPr>
        <w:t>人员及公用经费增加</w:t>
      </w:r>
      <w:r>
        <w:rPr>
          <w:rFonts w:eastAsia="仿宋_GB2312" w:hint="eastAsia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日常公用经费</w:t>
      </w:r>
      <w:r w:rsidR="0099218C">
        <w:rPr>
          <w:rFonts w:eastAsia="仿宋_GB2312" w:hint="eastAsia"/>
          <w:color w:val="000000"/>
          <w:sz w:val="32"/>
          <w:szCs w:val="32"/>
        </w:rPr>
        <w:t>23.07</w:t>
      </w:r>
      <w:r>
        <w:rPr>
          <w:rFonts w:eastAsia="仿宋_GB2312"/>
          <w:color w:val="000000"/>
          <w:sz w:val="32"/>
          <w:szCs w:val="32"/>
        </w:rPr>
        <w:t>万元，</w:t>
      </w:r>
      <w:proofErr w:type="gramStart"/>
      <w:r>
        <w:rPr>
          <w:rFonts w:eastAsia="仿宋_GB2312"/>
          <w:color w:val="000000"/>
          <w:sz w:val="32"/>
          <w:szCs w:val="32"/>
        </w:rPr>
        <w:t>占基本</w:t>
      </w:r>
      <w:proofErr w:type="gramEnd"/>
      <w:r>
        <w:rPr>
          <w:rFonts w:eastAsia="仿宋_GB2312"/>
          <w:color w:val="000000"/>
          <w:sz w:val="32"/>
          <w:szCs w:val="32"/>
        </w:rPr>
        <w:t>支出的</w:t>
      </w:r>
      <w:r w:rsidR="00940252">
        <w:rPr>
          <w:rFonts w:eastAsia="仿宋_GB2312" w:hint="eastAsia"/>
          <w:color w:val="000000"/>
          <w:sz w:val="32"/>
          <w:szCs w:val="32"/>
        </w:rPr>
        <w:t>9.69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，较上年</w:t>
      </w:r>
      <w:r w:rsidR="0099218C">
        <w:rPr>
          <w:rFonts w:eastAsia="仿宋_GB2312" w:hint="eastAsia"/>
          <w:color w:val="000000"/>
          <w:sz w:val="32"/>
          <w:szCs w:val="32"/>
        </w:rPr>
        <w:t>16.99</w:t>
      </w:r>
      <w:r w:rsidR="00D50658">
        <w:rPr>
          <w:rFonts w:eastAsia="仿宋_GB2312" w:hint="eastAsia"/>
          <w:color w:val="000000"/>
          <w:sz w:val="32"/>
          <w:szCs w:val="32"/>
        </w:rPr>
        <w:t>万元</w:t>
      </w:r>
      <w:r w:rsidR="0099218C">
        <w:rPr>
          <w:rFonts w:eastAsia="仿宋_GB2312" w:hint="eastAsia"/>
          <w:color w:val="000000"/>
          <w:sz w:val="32"/>
          <w:szCs w:val="32"/>
        </w:rPr>
        <w:t>相比</w:t>
      </w:r>
      <w:r w:rsidR="0099218C">
        <w:rPr>
          <w:rFonts w:eastAsia="仿宋_GB2312" w:hint="eastAsia"/>
          <w:sz w:val="32"/>
          <w:szCs w:val="32"/>
        </w:rPr>
        <w:t>增加</w:t>
      </w:r>
      <w:r w:rsidR="0099218C">
        <w:rPr>
          <w:rFonts w:eastAsia="仿宋_GB2312" w:hint="eastAsia"/>
          <w:sz w:val="32"/>
          <w:szCs w:val="32"/>
        </w:rPr>
        <w:t>6.07</w:t>
      </w:r>
      <w:r w:rsidR="0099218C">
        <w:rPr>
          <w:rFonts w:eastAsia="仿宋_GB2312" w:hint="eastAsia"/>
          <w:color w:val="000000"/>
          <w:sz w:val="32"/>
          <w:szCs w:val="32"/>
        </w:rPr>
        <w:t>万元</w:t>
      </w:r>
      <w:r w:rsidR="00AE6310">
        <w:rPr>
          <w:rFonts w:eastAsia="仿宋_GB2312" w:hint="eastAsia"/>
          <w:color w:val="000000"/>
          <w:sz w:val="32"/>
          <w:szCs w:val="32"/>
        </w:rPr>
        <w:t>增加</w:t>
      </w:r>
      <w:r w:rsidR="0099218C">
        <w:rPr>
          <w:rFonts w:eastAsia="仿宋_GB2312" w:hint="eastAsia"/>
          <w:color w:val="000000"/>
          <w:sz w:val="32"/>
          <w:szCs w:val="32"/>
        </w:rPr>
        <w:t>35.72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 w:hint="eastAsia"/>
          <w:color w:val="000000"/>
          <w:sz w:val="32"/>
          <w:szCs w:val="32"/>
        </w:rPr>
        <w:t>，主要原因是</w:t>
      </w:r>
      <w:r w:rsidR="0099218C">
        <w:rPr>
          <w:rFonts w:eastAsia="仿宋_GB2312" w:hint="eastAsia"/>
          <w:color w:val="000000"/>
          <w:sz w:val="32"/>
          <w:szCs w:val="32"/>
        </w:rPr>
        <w:t>2024</w:t>
      </w:r>
      <w:r w:rsidR="0099218C">
        <w:rPr>
          <w:rFonts w:eastAsia="仿宋_GB2312" w:hint="eastAsia"/>
          <w:color w:val="000000"/>
          <w:sz w:val="32"/>
          <w:szCs w:val="32"/>
        </w:rPr>
        <w:t>年</w:t>
      </w:r>
      <w:r w:rsidR="0099218C">
        <w:rPr>
          <w:rFonts w:eastAsia="仿宋_GB2312"/>
          <w:color w:val="000000"/>
          <w:sz w:val="32"/>
          <w:szCs w:val="32"/>
        </w:rPr>
        <w:t>调入一人</w:t>
      </w:r>
      <w:r w:rsidR="0099218C">
        <w:rPr>
          <w:rFonts w:eastAsia="仿宋_GB2312" w:hint="eastAsia"/>
          <w:color w:val="000000"/>
          <w:sz w:val="32"/>
          <w:szCs w:val="32"/>
        </w:rPr>
        <w:t>，</w:t>
      </w:r>
      <w:r w:rsidR="0099218C">
        <w:rPr>
          <w:rFonts w:eastAsia="仿宋_GB2312"/>
          <w:color w:val="000000"/>
          <w:sz w:val="32"/>
          <w:szCs w:val="32"/>
        </w:rPr>
        <w:t>人员及公用经费增加</w:t>
      </w:r>
      <w:r w:rsidR="0099218C">
        <w:rPr>
          <w:rFonts w:eastAsia="仿宋_GB2312" w:hint="eastAsia"/>
          <w:color w:val="000000"/>
          <w:sz w:val="32"/>
          <w:szCs w:val="32"/>
        </w:rPr>
        <w:t>。</w:t>
      </w:r>
    </w:p>
    <w:p w:rsidR="00E4748B" w:rsidRDefault="00C50870" w:rsidP="0099218C">
      <w:pPr>
        <w:tabs>
          <w:tab w:val="left" w:pos="2296"/>
        </w:tabs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>
        <w:rPr>
          <w:rFonts w:ascii="楷体_GB2312" w:eastAsia="楷体_GB2312" w:hAnsi="Times New Roman" w:cs="Times New Roman"/>
          <w:b/>
          <w:sz w:val="32"/>
          <w:szCs w:val="32"/>
        </w:rPr>
        <w:t>项目支出情况</w:t>
      </w:r>
    </w:p>
    <w:p w:rsidR="00E4748B" w:rsidRDefault="00A84192">
      <w:pPr>
        <w:tabs>
          <w:tab w:val="left" w:pos="2296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eastAsia="仿宋_GB2312" w:hint="eastAsia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为完成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工作而发生的支出，包括行业务工作经费和运行维护经费。业务工作经费支出主要用于</w:t>
      </w:r>
      <w:r>
        <w:rPr>
          <w:rFonts w:eastAsia="仿宋_GB2312" w:hint="eastAsia"/>
          <w:sz w:val="32"/>
          <w:szCs w:val="32"/>
        </w:rPr>
        <w:t>教育教学管理</w:t>
      </w:r>
      <w:r>
        <w:rPr>
          <w:rFonts w:eastAsia="仿宋_GB2312"/>
          <w:sz w:val="32"/>
          <w:szCs w:val="32"/>
        </w:rPr>
        <w:t>等方面。</w:t>
      </w:r>
      <w:r w:rsidR="0099218C">
        <w:rPr>
          <w:rFonts w:eastAsia="仿宋_GB2312"/>
          <w:sz w:val="32"/>
          <w:szCs w:val="32"/>
        </w:rPr>
        <w:t>2024</w:t>
      </w:r>
      <w:r w:rsidR="00C50870">
        <w:rPr>
          <w:rFonts w:eastAsia="仿宋_GB2312"/>
          <w:sz w:val="32"/>
          <w:szCs w:val="32"/>
        </w:rPr>
        <w:t>年项目支出</w:t>
      </w:r>
      <w:r w:rsidR="0099218C">
        <w:rPr>
          <w:rFonts w:eastAsia="仿宋_GB2312" w:hint="eastAsia"/>
          <w:sz w:val="32"/>
          <w:szCs w:val="32"/>
        </w:rPr>
        <w:t>35.89</w:t>
      </w:r>
      <w:r w:rsidR="00C50870">
        <w:rPr>
          <w:rFonts w:eastAsia="仿宋_GB2312"/>
          <w:sz w:val="32"/>
          <w:szCs w:val="32"/>
        </w:rPr>
        <w:t>万元，比上年</w:t>
      </w:r>
      <w:r w:rsidR="0099218C">
        <w:rPr>
          <w:rFonts w:eastAsia="仿宋_GB2312" w:hint="eastAsia"/>
          <w:sz w:val="32"/>
          <w:szCs w:val="32"/>
        </w:rPr>
        <w:t>50.59</w:t>
      </w:r>
      <w:r w:rsidR="0099218C">
        <w:rPr>
          <w:rFonts w:eastAsia="仿宋_GB2312" w:hint="eastAsia"/>
          <w:sz w:val="32"/>
          <w:szCs w:val="32"/>
        </w:rPr>
        <w:t>万元减少</w:t>
      </w:r>
      <w:r w:rsidR="0099218C">
        <w:rPr>
          <w:rFonts w:eastAsia="仿宋_GB2312" w:hint="eastAsia"/>
          <w:sz w:val="32"/>
          <w:szCs w:val="32"/>
        </w:rPr>
        <w:t>14.70</w:t>
      </w:r>
      <w:r w:rsidR="00C50870">
        <w:rPr>
          <w:rFonts w:eastAsia="仿宋_GB2312"/>
          <w:sz w:val="32"/>
          <w:szCs w:val="32"/>
        </w:rPr>
        <w:t>万元</w:t>
      </w:r>
      <w:r w:rsidR="0099218C">
        <w:rPr>
          <w:rFonts w:eastAsia="仿宋_GB2312"/>
          <w:sz w:val="32"/>
          <w:szCs w:val="32"/>
        </w:rPr>
        <w:t>减少</w:t>
      </w:r>
      <w:r w:rsidR="0099218C">
        <w:rPr>
          <w:rFonts w:eastAsia="仿宋_GB2312" w:hint="eastAsia"/>
          <w:sz w:val="32"/>
          <w:szCs w:val="32"/>
        </w:rPr>
        <w:t>29.06%</w:t>
      </w:r>
      <w:r w:rsidR="00C50870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其中业务工作经费支出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万元，比上年</w:t>
      </w:r>
      <w:r w:rsidR="00940252"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</w:t>
      </w:r>
      <w:r w:rsidR="00C50870">
        <w:rPr>
          <w:rFonts w:eastAsia="仿宋_GB2312"/>
          <w:sz w:val="32"/>
          <w:szCs w:val="32"/>
        </w:rPr>
        <w:t>主要是</w:t>
      </w:r>
      <w:r w:rsidR="00940252">
        <w:rPr>
          <w:rFonts w:eastAsia="仿宋_GB2312" w:hint="eastAsia"/>
          <w:sz w:val="32"/>
          <w:szCs w:val="32"/>
        </w:rPr>
        <w:t>无</w:t>
      </w:r>
      <w:r w:rsidR="00C50870">
        <w:rPr>
          <w:rFonts w:eastAsia="仿宋_GB2312" w:hint="eastAsia"/>
          <w:sz w:val="32"/>
          <w:szCs w:val="32"/>
        </w:rPr>
        <w:t>支出</w:t>
      </w:r>
      <w:r w:rsidR="00C50870">
        <w:rPr>
          <w:rFonts w:eastAsia="仿宋_GB2312"/>
          <w:sz w:val="32"/>
          <w:szCs w:val="32"/>
        </w:rPr>
        <w:t>；运行维护经费支出</w:t>
      </w:r>
      <w:r w:rsidR="0099218C">
        <w:rPr>
          <w:rFonts w:eastAsia="仿宋_GB2312" w:hint="eastAsia"/>
          <w:sz w:val="32"/>
          <w:szCs w:val="32"/>
        </w:rPr>
        <w:t>35.89</w:t>
      </w:r>
      <w:r w:rsidR="00C50870">
        <w:rPr>
          <w:rFonts w:eastAsia="仿宋_GB2312"/>
          <w:sz w:val="32"/>
          <w:szCs w:val="32"/>
        </w:rPr>
        <w:t>元，</w:t>
      </w:r>
      <w:r w:rsidR="00C36F2B">
        <w:rPr>
          <w:rFonts w:eastAsia="仿宋_GB2312"/>
          <w:sz w:val="32"/>
          <w:szCs w:val="32"/>
        </w:rPr>
        <w:t>比上年</w:t>
      </w:r>
      <w:r w:rsidR="0099218C">
        <w:rPr>
          <w:rFonts w:eastAsia="仿宋_GB2312" w:hint="eastAsia"/>
          <w:sz w:val="32"/>
          <w:szCs w:val="32"/>
        </w:rPr>
        <w:t>50.59</w:t>
      </w:r>
      <w:r w:rsidR="00C36F2B">
        <w:rPr>
          <w:rFonts w:eastAsia="仿宋_GB2312" w:hint="eastAsia"/>
          <w:sz w:val="32"/>
          <w:szCs w:val="32"/>
        </w:rPr>
        <w:t>万元</w:t>
      </w:r>
      <w:r w:rsidR="0099218C">
        <w:rPr>
          <w:rFonts w:eastAsia="仿宋_GB2312" w:hint="eastAsia"/>
          <w:sz w:val="32"/>
          <w:szCs w:val="32"/>
        </w:rPr>
        <w:t>减少</w:t>
      </w:r>
      <w:r w:rsidR="0099218C">
        <w:rPr>
          <w:rFonts w:eastAsia="仿宋_GB2312" w:hint="eastAsia"/>
          <w:sz w:val="32"/>
          <w:szCs w:val="32"/>
        </w:rPr>
        <w:t>14.70</w:t>
      </w:r>
      <w:r w:rsidR="0099218C">
        <w:rPr>
          <w:rFonts w:eastAsia="仿宋_GB2312"/>
          <w:sz w:val="32"/>
          <w:szCs w:val="32"/>
        </w:rPr>
        <w:t>万元减少</w:t>
      </w:r>
      <w:r w:rsidR="0099218C">
        <w:rPr>
          <w:rFonts w:eastAsia="仿宋_GB2312" w:hint="eastAsia"/>
          <w:sz w:val="32"/>
          <w:szCs w:val="32"/>
        </w:rPr>
        <w:t>29.06%</w:t>
      </w:r>
      <w:r w:rsidR="00C50870">
        <w:rPr>
          <w:rFonts w:eastAsia="仿宋_GB2312"/>
          <w:sz w:val="32"/>
          <w:szCs w:val="32"/>
        </w:rPr>
        <w:t>，主要是</w:t>
      </w:r>
      <w:r w:rsidR="000D79A9">
        <w:rPr>
          <w:rFonts w:eastAsia="仿宋_GB2312" w:hint="eastAsia"/>
          <w:sz w:val="32"/>
          <w:szCs w:val="32"/>
        </w:rPr>
        <w:t>：</w:t>
      </w:r>
      <w:r w:rsidR="0099218C">
        <w:rPr>
          <w:rFonts w:eastAsia="仿宋_GB2312" w:hint="eastAsia"/>
          <w:color w:val="000000"/>
          <w:sz w:val="32"/>
          <w:szCs w:val="32"/>
        </w:rPr>
        <w:t>2024</w:t>
      </w:r>
      <w:r w:rsidR="000D79A9">
        <w:rPr>
          <w:rFonts w:eastAsia="仿宋_GB2312" w:hint="eastAsia"/>
          <w:color w:val="000000"/>
          <w:sz w:val="32"/>
          <w:szCs w:val="32"/>
        </w:rPr>
        <w:t>年</w:t>
      </w:r>
      <w:r w:rsidR="0099218C">
        <w:rPr>
          <w:rFonts w:eastAsia="仿宋_GB2312" w:hint="eastAsia"/>
          <w:color w:val="000000"/>
          <w:sz w:val="32"/>
          <w:szCs w:val="32"/>
        </w:rPr>
        <w:t>本年度项目开支减少导致</w:t>
      </w:r>
      <w:r w:rsidR="00ED5AA3">
        <w:rPr>
          <w:rFonts w:eastAsia="仿宋_GB2312" w:hint="eastAsia"/>
          <w:sz w:val="32"/>
          <w:szCs w:val="32"/>
        </w:rPr>
        <w:t>。</w:t>
      </w:r>
      <w:r w:rsidR="00ED5AA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部门整体支出绩效情况</w:t>
      </w:r>
    </w:p>
    <w:p w:rsidR="009A4BDF" w:rsidRDefault="00F80A99" w:rsidP="009A4BDF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F80A99">
        <w:rPr>
          <w:rFonts w:ascii="Times New Roman" w:eastAsia="仿宋_GB2312" w:hAnsi="Times New Roman" w:hint="eastAsia"/>
          <w:sz w:val="32"/>
          <w:szCs w:val="32"/>
        </w:rPr>
        <w:t>综上所述，</w:t>
      </w:r>
      <w:r w:rsidR="0099218C">
        <w:rPr>
          <w:rFonts w:ascii="Times New Roman" w:eastAsia="仿宋_GB2312" w:hAnsi="Times New Roman" w:hint="eastAsia"/>
          <w:sz w:val="32"/>
          <w:szCs w:val="32"/>
        </w:rPr>
        <w:t>2024</w:t>
      </w:r>
      <w:r w:rsidRPr="00F80A99">
        <w:rPr>
          <w:rFonts w:ascii="Times New Roman" w:eastAsia="仿宋_GB2312" w:hAnsi="Times New Roman" w:hint="eastAsia"/>
          <w:sz w:val="32"/>
          <w:szCs w:val="32"/>
        </w:rPr>
        <w:t>年度我校</w:t>
      </w:r>
      <w:r w:rsidR="009A4BDF">
        <w:rPr>
          <w:rFonts w:ascii="Times New Roman" w:eastAsia="仿宋_GB2312" w:hAnsi="Times New Roman" w:hint="eastAsia"/>
          <w:sz w:val="32"/>
          <w:szCs w:val="32"/>
        </w:rPr>
        <w:t>努力做好各项</w:t>
      </w:r>
      <w:r w:rsidRPr="00F80A99">
        <w:rPr>
          <w:rFonts w:ascii="Times New Roman" w:eastAsia="仿宋_GB2312" w:hAnsi="Times New Roman" w:hint="eastAsia"/>
          <w:sz w:val="32"/>
          <w:szCs w:val="32"/>
        </w:rPr>
        <w:t>支出以及各项目</w:t>
      </w:r>
      <w:r w:rsidR="009A4BDF">
        <w:rPr>
          <w:rFonts w:ascii="Times New Roman" w:eastAsia="仿宋_GB2312" w:hAnsi="Times New Roman" w:hint="eastAsia"/>
          <w:sz w:val="32"/>
          <w:szCs w:val="32"/>
        </w:rPr>
        <w:t>的管理工作，并将及时公开到财政管理平台，对</w:t>
      </w:r>
      <w:r w:rsidRPr="00F80A99">
        <w:rPr>
          <w:rFonts w:ascii="Times New Roman" w:eastAsia="仿宋_GB2312" w:hAnsi="Times New Roman" w:hint="eastAsia"/>
          <w:sz w:val="32"/>
          <w:szCs w:val="32"/>
        </w:rPr>
        <w:t>资金进行全</w:t>
      </w:r>
      <w:r w:rsidRPr="00F80A99">
        <w:rPr>
          <w:rFonts w:ascii="Times New Roman" w:eastAsia="仿宋_GB2312" w:hAnsi="Times New Roman" w:hint="eastAsia"/>
          <w:sz w:val="32"/>
          <w:szCs w:val="32"/>
        </w:rPr>
        <w:lastRenderedPageBreak/>
        <w:t>方位的监督和管理，使每一笔资金都能起到最大的使用效益。结合我校实际将支出进行合理化分配，以达到合理高效地运用资金、提升资金的产出效果、节约成本与资源、</w:t>
      </w:r>
      <w:r w:rsidR="009A4BDF">
        <w:rPr>
          <w:rFonts w:ascii="Times New Roman" w:eastAsia="仿宋_GB2312" w:hAnsi="Times New Roman" w:hint="eastAsia"/>
          <w:sz w:val="32"/>
          <w:szCs w:val="32"/>
        </w:rPr>
        <w:t>提高部门的办事效率</w:t>
      </w:r>
      <w:r w:rsidRPr="00F80A99">
        <w:rPr>
          <w:rFonts w:ascii="Times New Roman" w:eastAsia="仿宋_GB2312" w:hAnsi="Times New Roman" w:hint="eastAsia"/>
          <w:sz w:val="32"/>
          <w:szCs w:val="32"/>
        </w:rPr>
        <w:t>。在部门预算</w:t>
      </w:r>
      <w:r w:rsidR="009A4BDF">
        <w:rPr>
          <w:rFonts w:ascii="Times New Roman" w:eastAsia="仿宋_GB2312" w:hAnsi="Times New Roman" w:hint="eastAsia"/>
          <w:sz w:val="32"/>
          <w:szCs w:val="32"/>
        </w:rPr>
        <w:t>整体支出绩效方面</w:t>
      </w:r>
      <w:r w:rsidRPr="00F80A99">
        <w:rPr>
          <w:rFonts w:ascii="Times New Roman" w:eastAsia="仿宋_GB2312" w:hAnsi="Times New Roman" w:hint="eastAsia"/>
          <w:sz w:val="32"/>
          <w:szCs w:val="32"/>
        </w:rPr>
        <w:t>按规定严格执行，合</w:t>
      </w:r>
      <w:r w:rsidR="009A4BDF">
        <w:rPr>
          <w:rFonts w:ascii="Times New Roman" w:eastAsia="仿宋_GB2312" w:hAnsi="Times New Roman" w:hint="eastAsia"/>
          <w:sz w:val="32"/>
          <w:szCs w:val="32"/>
        </w:rPr>
        <w:t>理安排支出，使财政资金发挥出最大的效</w:t>
      </w:r>
      <w:r w:rsidRPr="00F80A99">
        <w:rPr>
          <w:rFonts w:ascii="Times New Roman" w:eastAsia="仿宋_GB2312" w:hAnsi="Times New Roman" w:hint="eastAsia"/>
          <w:sz w:val="32"/>
          <w:szCs w:val="32"/>
        </w:rPr>
        <w:t>益。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</w:t>
      </w:r>
      <w:r>
        <w:rPr>
          <w:rFonts w:ascii="Times New Roman" w:eastAsia="黑体" w:hAnsi="Times New Roman" w:cs="Times New Roman"/>
          <w:sz w:val="32"/>
          <w:szCs w:val="32"/>
        </w:rPr>
        <w:t>存在的问题及原因分析</w:t>
      </w:r>
    </w:p>
    <w:p w:rsidR="00E4748B" w:rsidRDefault="00BB4595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通过前述对我</w:t>
      </w:r>
      <w:r>
        <w:rPr>
          <w:rFonts w:eastAsia="仿宋_GB2312" w:hint="eastAsia"/>
          <w:sz w:val="32"/>
          <w:szCs w:val="32"/>
        </w:rPr>
        <w:t>校</w:t>
      </w:r>
      <w:r w:rsidR="00C50870">
        <w:rPr>
          <w:rFonts w:eastAsia="仿宋_GB2312"/>
          <w:sz w:val="32"/>
          <w:szCs w:val="32"/>
        </w:rPr>
        <w:t>整体支出情况的分析，反映出目前整体支出主要在预算执行方面还存在一些问题和不足：</w:t>
      </w:r>
    </w:p>
    <w:p w:rsidR="00E4748B" w:rsidRDefault="00C50870" w:rsidP="0073037C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（一）部分项目完成度有待提升。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由于疫情冲击影响的客观因素，以及牢固树立过紧日子思想，</w:t>
      </w:r>
      <w:r w:rsidR="003B72A3">
        <w:rPr>
          <w:rFonts w:eastAsia="仿宋_GB2312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非</w:t>
      </w:r>
      <w:r w:rsidR="003B72A3">
        <w:rPr>
          <w:rFonts w:eastAsia="仿宋_GB2312" w:hint="eastAsia"/>
          <w:sz w:val="32"/>
          <w:szCs w:val="32"/>
        </w:rPr>
        <w:t>必要</w:t>
      </w:r>
      <w:r>
        <w:rPr>
          <w:rFonts w:eastAsia="仿宋_GB2312" w:hint="eastAsia"/>
          <w:sz w:val="32"/>
          <w:szCs w:val="32"/>
        </w:rPr>
        <w:t>支出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提前谋划，科学编制项目预算，进一步提高预算编制的精确性。</w:t>
      </w:r>
    </w:p>
    <w:p w:rsidR="00E4748B" w:rsidRDefault="00C50870" w:rsidP="0073037C">
      <w:pPr>
        <w:spacing w:line="600" w:lineRule="exact"/>
        <w:ind w:firstLineChars="200" w:firstLine="640"/>
        <w:rPr>
          <w:rFonts w:ascii="Calibri" w:eastAsia="楷体_GB2312" w:hAnsi="Calibri" w:cs="Times New Roman"/>
          <w:b/>
          <w:sz w:val="32"/>
          <w:szCs w:val="32"/>
        </w:rPr>
      </w:pPr>
      <w:r>
        <w:rPr>
          <w:rFonts w:ascii="Calibri" w:eastAsia="楷体_GB2312" w:hAnsi="Calibri" w:cs="Times New Roman" w:hint="eastAsia"/>
          <w:b/>
          <w:sz w:val="32"/>
          <w:szCs w:val="32"/>
        </w:rPr>
        <w:t>（二）部分项目实施与预算执行存在脱节。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受疫情影响，部分项目启动较晚，实施周期相对较长，导致项目验收晚，预算执行进度偏慢，相对比较集中。我们将在下年予以重视，督促项目实施单位早启动、早实施、早验收，对符合条件的项目按照项目进度支付相关款项。</w:t>
      </w:r>
    </w:p>
    <w:p w:rsidR="00E4748B" w:rsidRDefault="00C50870">
      <w:pPr>
        <w:widowControl/>
        <w:numPr>
          <w:ilvl w:val="0"/>
          <w:numId w:val="3"/>
        </w:num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下一步改进措施</w:t>
      </w:r>
    </w:p>
    <w:p w:rsidR="00E4748B" w:rsidRDefault="00C5087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针对上述存在的问题，拟采取以下改进措施：</w:t>
      </w:r>
    </w:p>
    <w:p w:rsidR="00E4748B" w:rsidRDefault="00C50870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强化预算管理，定期开展预算执行分析。</w:t>
      </w:r>
      <w:r>
        <w:rPr>
          <w:rFonts w:eastAsia="仿宋_GB2312" w:hint="eastAsia"/>
          <w:sz w:val="32"/>
          <w:szCs w:val="32"/>
        </w:rPr>
        <w:t>通过定期对项目实施和预算执行情况进行梳理，及时掌握项目进度，督促项目实施单位早启动、早实施、早验收，对符合条件的项目按照项目进度支付相关款项，将预算资金管理贯穿于项目实</w:t>
      </w:r>
      <w:r>
        <w:rPr>
          <w:rFonts w:eastAsia="仿宋_GB2312" w:hint="eastAsia"/>
          <w:sz w:val="32"/>
          <w:szCs w:val="32"/>
        </w:rPr>
        <w:lastRenderedPageBreak/>
        <w:t>施全过程中。对未启动项目及时分析原因，根据资金使用情况调整下年预算安排。</w:t>
      </w:r>
    </w:p>
    <w:p w:rsidR="006813B2" w:rsidRDefault="006813B2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6813B2" w:rsidRDefault="006813B2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6813B2" w:rsidRDefault="006813B2" w:rsidP="006813B2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南岳区衡岳小学</w:t>
      </w:r>
    </w:p>
    <w:p w:rsidR="006813B2" w:rsidRDefault="006813B2" w:rsidP="006813B2">
      <w:pPr>
        <w:pStyle w:val="paragraph"/>
        <w:spacing w:before="0" w:beforeAutospacing="0" w:after="0" w:afterAutospacing="0" w:line="600" w:lineRule="atLeast"/>
        <w:ind w:firstLine="480"/>
        <w:jc w:val="right"/>
        <w:rPr>
          <w:rFonts w:ascii="等线" w:eastAsia="等线"/>
          <w:color w:val="000000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2025年5月26日</w:t>
      </w:r>
    </w:p>
    <w:p w:rsidR="006813B2" w:rsidRDefault="006813B2" w:rsidP="006813B2">
      <w:pPr>
        <w:widowControl/>
        <w:spacing w:line="600" w:lineRule="exact"/>
        <w:ind w:firstLineChars="200" w:firstLine="600"/>
        <w:jc w:val="left"/>
        <w:rPr>
          <w:rFonts w:ascii="宋体" w:eastAsia="宋体" w:hAnsi="宋体" w:cs="宋体"/>
          <w:sz w:val="30"/>
          <w:szCs w:val="30"/>
        </w:rPr>
      </w:pPr>
    </w:p>
    <w:sectPr w:rsidR="006813B2" w:rsidSect="00E474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A19" w:rsidRDefault="00EA5A19" w:rsidP="00E4748B">
      <w:r>
        <w:separator/>
      </w:r>
    </w:p>
  </w:endnote>
  <w:endnote w:type="continuationSeparator" w:id="1">
    <w:p w:rsidR="00EA5A19" w:rsidRDefault="00EA5A19" w:rsidP="00E4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8B" w:rsidRDefault="003B590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4748B" w:rsidRDefault="003B5905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C5087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749C2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A19" w:rsidRDefault="00EA5A19" w:rsidP="00E4748B">
      <w:r>
        <w:separator/>
      </w:r>
    </w:p>
  </w:footnote>
  <w:footnote w:type="continuationSeparator" w:id="1">
    <w:p w:rsidR="00EA5A19" w:rsidRDefault="00EA5A19" w:rsidP="00E474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9CCF1"/>
    <w:multiLevelType w:val="singleLevel"/>
    <w:tmpl w:val="F639CCF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4028E5"/>
    <w:multiLevelType w:val="singleLevel"/>
    <w:tmpl w:val="524028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2A871F"/>
    <w:multiLevelType w:val="singleLevel"/>
    <w:tmpl w:val="692A87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E06247"/>
    <w:rsid w:val="00006837"/>
    <w:rsid w:val="0004674E"/>
    <w:rsid w:val="000D79A9"/>
    <w:rsid w:val="0012172F"/>
    <w:rsid w:val="001550A3"/>
    <w:rsid w:val="001746FD"/>
    <w:rsid w:val="002E43A8"/>
    <w:rsid w:val="00334674"/>
    <w:rsid w:val="003A44C4"/>
    <w:rsid w:val="003A643D"/>
    <w:rsid w:val="003B5905"/>
    <w:rsid w:val="003B72A3"/>
    <w:rsid w:val="003C35B3"/>
    <w:rsid w:val="003C39DB"/>
    <w:rsid w:val="005749C2"/>
    <w:rsid w:val="00604812"/>
    <w:rsid w:val="006813B2"/>
    <w:rsid w:val="0073037C"/>
    <w:rsid w:val="00795C3C"/>
    <w:rsid w:val="007D40EC"/>
    <w:rsid w:val="00812D3C"/>
    <w:rsid w:val="00864E47"/>
    <w:rsid w:val="00881676"/>
    <w:rsid w:val="009226F4"/>
    <w:rsid w:val="00925206"/>
    <w:rsid w:val="00927DD3"/>
    <w:rsid w:val="00940252"/>
    <w:rsid w:val="0099218C"/>
    <w:rsid w:val="009A4BDF"/>
    <w:rsid w:val="00A83B82"/>
    <w:rsid w:val="00A84192"/>
    <w:rsid w:val="00AC4016"/>
    <w:rsid w:val="00AE6310"/>
    <w:rsid w:val="00AF7DFD"/>
    <w:rsid w:val="00B02D1F"/>
    <w:rsid w:val="00B02F5D"/>
    <w:rsid w:val="00B32BE9"/>
    <w:rsid w:val="00B57950"/>
    <w:rsid w:val="00B830F0"/>
    <w:rsid w:val="00BB4595"/>
    <w:rsid w:val="00BC2D60"/>
    <w:rsid w:val="00BF09C6"/>
    <w:rsid w:val="00C36F2B"/>
    <w:rsid w:val="00C47C3E"/>
    <w:rsid w:val="00C47D54"/>
    <w:rsid w:val="00C50870"/>
    <w:rsid w:val="00D33592"/>
    <w:rsid w:val="00D50658"/>
    <w:rsid w:val="00D52406"/>
    <w:rsid w:val="00DF02B1"/>
    <w:rsid w:val="00DF0434"/>
    <w:rsid w:val="00E242B5"/>
    <w:rsid w:val="00E4748B"/>
    <w:rsid w:val="00E52766"/>
    <w:rsid w:val="00EA5A19"/>
    <w:rsid w:val="00ED5AA3"/>
    <w:rsid w:val="00F71EFC"/>
    <w:rsid w:val="00F80A99"/>
    <w:rsid w:val="00FB369E"/>
    <w:rsid w:val="103C1D0B"/>
    <w:rsid w:val="149B2A0B"/>
    <w:rsid w:val="20E67351"/>
    <w:rsid w:val="28606852"/>
    <w:rsid w:val="29121970"/>
    <w:rsid w:val="29EF7861"/>
    <w:rsid w:val="2ADA6473"/>
    <w:rsid w:val="30BE2A8F"/>
    <w:rsid w:val="429F3322"/>
    <w:rsid w:val="43102595"/>
    <w:rsid w:val="4A1504A0"/>
    <w:rsid w:val="52C14B04"/>
    <w:rsid w:val="55A02E49"/>
    <w:rsid w:val="58E06247"/>
    <w:rsid w:val="5DA220D3"/>
    <w:rsid w:val="64A2122F"/>
    <w:rsid w:val="6713109A"/>
    <w:rsid w:val="67B42849"/>
    <w:rsid w:val="71BD756A"/>
    <w:rsid w:val="751B6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474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474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474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样式3"/>
    <w:basedOn w:val="a"/>
    <w:qFormat/>
    <w:rsid w:val="00E4748B"/>
    <w:rPr>
      <w:rFonts w:ascii="Times New Roman" w:eastAsia="仿宋_GB2312" w:hAnsi="Times New Roman" w:cs="Times New Roman"/>
      <w:spacing w:val="113"/>
      <w:sz w:val="32"/>
    </w:rPr>
  </w:style>
  <w:style w:type="paragraph" w:customStyle="1" w:styleId="4">
    <w:name w:val="样式4"/>
    <w:basedOn w:val="a"/>
    <w:qFormat/>
    <w:rsid w:val="00E4748B"/>
    <w:rPr>
      <w:rFonts w:ascii="Times New Roman" w:eastAsia="仿宋_GB2312" w:hAnsi="Times New Roman" w:cs="Times New Roman"/>
      <w:snapToGrid w:val="0"/>
      <w:spacing w:val="79"/>
      <w:sz w:val="32"/>
    </w:rPr>
  </w:style>
  <w:style w:type="paragraph" w:customStyle="1" w:styleId="6">
    <w:name w:val="样式6"/>
    <w:basedOn w:val="a"/>
    <w:qFormat/>
    <w:rsid w:val="00E4748B"/>
    <w:rPr>
      <w:rFonts w:ascii="Times New Roman" w:eastAsia="仿宋_GB2312" w:hAnsi="Times New Roman" w:cs="Times New Roman"/>
      <w:spacing w:val="57"/>
      <w:sz w:val="32"/>
    </w:rPr>
  </w:style>
  <w:style w:type="paragraph" w:customStyle="1" w:styleId="paragraph">
    <w:name w:val="paragraph"/>
    <w:basedOn w:val="a"/>
    <w:rsid w:val="006813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238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228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8913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20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1371</Words>
  <Characters>192</Characters>
  <Application>Microsoft Office Word</Application>
  <DocSecurity>0</DocSecurity>
  <Lines>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12</cp:revision>
  <cp:lastPrinted>2022-12-08T01:17:00Z</cp:lastPrinted>
  <dcterms:created xsi:type="dcterms:W3CDTF">2024-04-26T06:55:00Z</dcterms:created>
  <dcterms:modified xsi:type="dcterms:W3CDTF">2025-06-10T09:03:00Z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