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68" w:rsidRDefault="00662068">
      <w:pPr>
        <w:rPr>
          <w:sz w:val="30"/>
          <w:szCs w:val="30"/>
        </w:rPr>
      </w:pPr>
    </w:p>
    <w:p w:rsidR="00662068" w:rsidRDefault="00446460">
      <w:pPr>
        <w:widowControl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南岳区人民医院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2024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年度</w:t>
      </w:r>
    </w:p>
    <w:p w:rsidR="00662068" w:rsidRDefault="00446460">
      <w:pPr>
        <w:widowControl/>
        <w:jc w:val="center"/>
        <w:rPr>
          <w:rFonts w:eastAsia="方正小标宋_GBK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部门整体支出绩效评价报告</w:t>
      </w:r>
    </w:p>
    <w:p w:rsidR="00662068" w:rsidRDefault="00446460">
      <w:pPr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一、</w:t>
      </w:r>
      <w:r>
        <w:rPr>
          <w:rFonts w:ascii="黑体" w:eastAsia="黑体" w:hAnsi="Times New Roman" w:cs="Times New Roman" w:hint="eastAsia"/>
          <w:sz w:val="32"/>
          <w:szCs w:val="32"/>
        </w:rPr>
        <w:t>部门基本情况</w:t>
      </w:r>
    </w:p>
    <w:p w:rsidR="00662068" w:rsidRDefault="00446460">
      <w:pPr>
        <w:widowControl/>
        <w:spacing w:line="600" w:lineRule="exact"/>
        <w:ind w:firstLineChars="196" w:firstLine="630"/>
        <w:jc w:val="left"/>
        <w:rPr>
          <w:rFonts w:eastAsia="楷体_GB2312"/>
          <w:b/>
          <w:snapToGrid w:val="0"/>
          <w:kern w:val="0"/>
          <w:sz w:val="32"/>
          <w:szCs w:val="32"/>
        </w:rPr>
      </w:pPr>
      <w:r>
        <w:rPr>
          <w:rFonts w:eastAsia="楷体_GB2312"/>
          <w:b/>
          <w:snapToGrid w:val="0"/>
          <w:kern w:val="0"/>
          <w:sz w:val="32"/>
          <w:szCs w:val="32"/>
        </w:rPr>
        <w:t>（一）部门职能职责</w:t>
      </w:r>
    </w:p>
    <w:p w:rsidR="00662068" w:rsidRDefault="00446460">
      <w:pPr>
        <w:pStyle w:val="a5"/>
        <w:shd w:val="clear" w:color="auto" w:fill="FFFFFF"/>
        <w:spacing w:before="0" w:beforeAutospacing="0" w:after="150" w:afterAutospacing="0" w:line="24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承担全区人民的基本医疗。</w:t>
      </w:r>
      <w:r>
        <w:rPr>
          <w:rFonts w:ascii="Times New Roman" w:eastAsia="仿宋_GB2312" w:hAnsi="Times New Roman" w:cs="Times New Roman"/>
          <w:sz w:val="32"/>
          <w:szCs w:val="32"/>
        </w:rPr>
        <w:t> </w:t>
      </w:r>
    </w:p>
    <w:p w:rsidR="00662068" w:rsidRDefault="00446460">
      <w:pPr>
        <w:pStyle w:val="a5"/>
        <w:shd w:val="clear" w:color="auto" w:fill="FFFFFF"/>
        <w:spacing w:before="0" w:beforeAutospacing="0" w:after="150" w:afterAutospacing="0" w:line="24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承担</w:t>
      </w:r>
      <w:r>
        <w:rPr>
          <w:rFonts w:ascii="Times New Roman" w:eastAsia="仿宋_GB2312" w:hAnsi="Times New Roman" w:cs="Times New Roman"/>
          <w:sz w:val="32"/>
          <w:szCs w:val="32"/>
        </w:rPr>
        <w:t>29632</w:t>
      </w:r>
      <w:r>
        <w:rPr>
          <w:rFonts w:ascii="Times New Roman" w:eastAsia="仿宋_GB2312" w:hAnsi="Times New Roman" w:cs="Times New Roman"/>
          <w:sz w:val="32"/>
          <w:szCs w:val="32"/>
        </w:rPr>
        <w:t>个城镇居民的基本公共卫生服务工作。</w:t>
      </w:r>
    </w:p>
    <w:p w:rsidR="00662068" w:rsidRDefault="00446460">
      <w:pPr>
        <w:widowControl/>
        <w:spacing w:line="600" w:lineRule="exact"/>
        <w:ind w:firstLineChars="196" w:firstLine="630"/>
        <w:jc w:val="left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（二）机构设置情况</w:t>
      </w:r>
    </w:p>
    <w:p w:rsidR="00662068" w:rsidRDefault="00446460">
      <w:pPr>
        <w:widowControl/>
        <w:spacing w:line="600" w:lineRule="exact"/>
        <w:ind w:firstLineChars="196" w:firstLine="627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南岳区人民医院内设机构包括：南岳区人民医院单位内设机构包括：办公室、财务室、公卫科、医疗科、药剂科、医技科、护理部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个科室。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 </w:t>
      </w:r>
    </w:p>
    <w:p w:rsidR="00662068" w:rsidRDefault="00446460">
      <w:pPr>
        <w:widowControl/>
        <w:spacing w:line="600" w:lineRule="exact"/>
        <w:ind w:firstLineChars="196" w:firstLine="630"/>
        <w:jc w:val="left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（三）人员编制情况</w:t>
      </w:r>
    </w:p>
    <w:p w:rsidR="00662068" w:rsidRDefault="00446460">
      <w:pPr>
        <w:ind w:firstLineChars="200" w:firstLine="640"/>
        <w:rPr>
          <w:rFonts w:ascii="黑体" w:eastAsia="黑体" w:hAnsi="Times New Roman" w:cs="Times New Roman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24</w:t>
      </w:r>
      <w:r>
        <w:rPr>
          <w:rFonts w:eastAsia="仿宋_GB2312"/>
          <w:sz w:val="32"/>
          <w:szCs w:val="32"/>
        </w:rPr>
        <w:t>年末，我单位共有编制</w:t>
      </w:r>
      <w:r>
        <w:rPr>
          <w:rFonts w:eastAsia="仿宋_GB2312" w:hint="eastAsia"/>
          <w:sz w:val="32"/>
          <w:szCs w:val="32"/>
        </w:rPr>
        <w:t>41</w:t>
      </w:r>
      <w:r>
        <w:rPr>
          <w:rFonts w:eastAsia="仿宋_GB2312"/>
          <w:sz w:val="32"/>
          <w:szCs w:val="32"/>
        </w:rPr>
        <w:t>人，年末实有在职人员</w:t>
      </w:r>
      <w:r>
        <w:rPr>
          <w:rFonts w:eastAsia="仿宋_GB2312" w:hint="eastAsia"/>
          <w:sz w:val="32"/>
          <w:szCs w:val="32"/>
        </w:rPr>
        <w:t xml:space="preserve">  61</w:t>
      </w:r>
      <w:r>
        <w:rPr>
          <w:rFonts w:eastAsia="仿宋_GB2312"/>
          <w:sz w:val="32"/>
          <w:szCs w:val="32"/>
        </w:rPr>
        <w:t>人，离休人员</w:t>
      </w:r>
      <w:r>
        <w:rPr>
          <w:rFonts w:eastAsia="仿宋_GB2312" w:hint="eastAsia"/>
          <w:sz w:val="32"/>
          <w:szCs w:val="32"/>
        </w:rPr>
        <w:t>43</w:t>
      </w:r>
      <w:r>
        <w:rPr>
          <w:rFonts w:eastAsia="仿宋_GB2312"/>
          <w:sz w:val="32"/>
          <w:szCs w:val="32"/>
        </w:rPr>
        <w:t>人。</w:t>
      </w:r>
    </w:p>
    <w:p w:rsidR="00662068" w:rsidRDefault="00446460">
      <w:pPr>
        <w:widowControl/>
        <w:numPr>
          <w:ilvl w:val="0"/>
          <w:numId w:val="1"/>
        </w:num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一般公共预算支出情况</w:t>
      </w:r>
    </w:p>
    <w:p w:rsidR="00662068" w:rsidRDefault="00446460">
      <w:pPr>
        <w:widowControl/>
        <w:spacing w:line="600" w:lineRule="exact"/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sz w:val="32"/>
          <w:szCs w:val="32"/>
        </w:rPr>
        <w:t>（一）基本支出情况</w:t>
      </w:r>
    </w:p>
    <w:p w:rsidR="00662068" w:rsidRDefault="00446460">
      <w:pPr>
        <w:tabs>
          <w:tab w:val="left" w:pos="2296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基本支出系保障我厅机构正常运转、完成日常工作任务而发生的各项支出，包括用于在职和离退休人员基本工资、津贴补贴等人员经费以及办公费、印刷费、水电费、办公设备购置等日常公用经费。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24</w:t>
      </w:r>
      <w:r>
        <w:rPr>
          <w:rFonts w:eastAsia="仿宋_GB2312"/>
          <w:sz w:val="32"/>
          <w:szCs w:val="32"/>
        </w:rPr>
        <w:t>年基本支出</w:t>
      </w:r>
      <w:r>
        <w:rPr>
          <w:rFonts w:eastAsia="仿宋_GB2312" w:hint="eastAsia"/>
          <w:sz w:val="32"/>
          <w:szCs w:val="32"/>
        </w:rPr>
        <w:t>987.85</w:t>
      </w:r>
      <w:r>
        <w:rPr>
          <w:rFonts w:eastAsia="仿宋_GB2312"/>
          <w:sz w:val="32"/>
          <w:szCs w:val="32"/>
        </w:rPr>
        <w:t>万元，较上年</w:t>
      </w:r>
      <w:r>
        <w:rPr>
          <w:rFonts w:eastAsia="仿宋_GB2312" w:hint="eastAsia"/>
          <w:sz w:val="32"/>
          <w:szCs w:val="32"/>
        </w:rPr>
        <w:t>增加了</w:t>
      </w:r>
      <w:r>
        <w:rPr>
          <w:rFonts w:eastAsia="仿宋_GB2312" w:hint="eastAsia"/>
          <w:sz w:val="32"/>
          <w:szCs w:val="32"/>
        </w:rPr>
        <w:t>72.16</w:t>
      </w:r>
      <w:r>
        <w:rPr>
          <w:rFonts w:eastAsia="仿宋_GB2312" w:hint="eastAsia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。</w:t>
      </w:r>
      <w:r>
        <w:rPr>
          <w:rFonts w:eastAsia="仿宋_GB2312"/>
          <w:color w:val="000000"/>
          <w:sz w:val="32"/>
          <w:szCs w:val="32"/>
        </w:rPr>
        <w:t>基本支出中人员经费</w:t>
      </w:r>
      <w:r>
        <w:rPr>
          <w:rFonts w:eastAsia="仿宋_GB2312" w:hint="eastAsia"/>
          <w:color w:val="000000"/>
          <w:sz w:val="32"/>
          <w:szCs w:val="32"/>
        </w:rPr>
        <w:t>817.59</w:t>
      </w:r>
      <w:r>
        <w:rPr>
          <w:rFonts w:eastAsia="仿宋_GB2312"/>
          <w:color w:val="000000"/>
          <w:sz w:val="32"/>
          <w:szCs w:val="32"/>
        </w:rPr>
        <w:t>万元，占基本支出的</w:t>
      </w:r>
      <w:r>
        <w:rPr>
          <w:rFonts w:eastAsia="仿宋_GB2312" w:hint="eastAsia"/>
          <w:color w:val="000000"/>
          <w:sz w:val="32"/>
          <w:szCs w:val="32"/>
        </w:rPr>
        <w:t>82.76</w:t>
      </w:r>
      <w:r>
        <w:rPr>
          <w:rFonts w:eastAsia="仿宋_GB2312"/>
          <w:color w:val="000000"/>
          <w:sz w:val="32"/>
          <w:szCs w:val="32"/>
        </w:rPr>
        <w:t>%</w:t>
      </w:r>
      <w:r>
        <w:rPr>
          <w:rFonts w:eastAsia="仿宋_GB2312" w:hint="eastAsia"/>
          <w:color w:val="000000"/>
          <w:sz w:val="32"/>
          <w:szCs w:val="32"/>
        </w:rPr>
        <w:t>；</w:t>
      </w:r>
      <w:r>
        <w:rPr>
          <w:rFonts w:eastAsia="仿宋_GB2312"/>
          <w:color w:val="000000"/>
          <w:sz w:val="32"/>
          <w:szCs w:val="32"/>
        </w:rPr>
        <w:t>日常公用经费</w:t>
      </w:r>
      <w:r>
        <w:rPr>
          <w:rFonts w:eastAsia="仿宋_GB2312" w:hint="eastAsia"/>
          <w:color w:val="000000"/>
          <w:sz w:val="32"/>
          <w:szCs w:val="32"/>
        </w:rPr>
        <w:t>170.26</w:t>
      </w:r>
      <w:r>
        <w:rPr>
          <w:rFonts w:eastAsia="仿宋_GB2312"/>
          <w:color w:val="000000"/>
          <w:sz w:val="32"/>
          <w:szCs w:val="32"/>
        </w:rPr>
        <w:t>万元，占基本支出的</w:t>
      </w:r>
      <w:r>
        <w:rPr>
          <w:rFonts w:eastAsia="仿宋_GB2312" w:hint="eastAsia"/>
          <w:color w:val="000000"/>
          <w:sz w:val="32"/>
          <w:szCs w:val="32"/>
        </w:rPr>
        <w:t>17.24</w:t>
      </w:r>
      <w:r>
        <w:rPr>
          <w:rFonts w:eastAsia="仿宋_GB2312"/>
          <w:color w:val="000000"/>
          <w:sz w:val="32"/>
          <w:szCs w:val="32"/>
        </w:rPr>
        <w:t>%</w:t>
      </w:r>
      <w:r>
        <w:rPr>
          <w:rFonts w:eastAsia="仿宋_GB2312" w:hint="eastAsia"/>
          <w:color w:val="000000"/>
          <w:sz w:val="32"/>
          <w:szCs w:val="32"/>
        </w:rPr>
        <w:t>。</w:t>
      </w:r>
    </w:p>
    <w:p w:rsidR="00662068" w:rsidRDefault="00446460">
      <w:pPr>
        <w:widowControl/>
        <w:numPr>
          <w:ilvl w:val="0"/>
          <w:numId w:val="2"/>
        </w:numPr>
        <w:spacing w:line="600" w:lineRule="exact"/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>
        <w:rPr>
          <w:rFonts w:ascii="楷体_GB2312" w:eastAsia="楷体_GB2312" w:hAnsi="Times New Roman" w:cs="Times New Roman"/>
          <w:b/>
          <w:sz w:val="32"/>
          <w:szCs w:val="32"/>
        </w:rPr>
        <w:lastRenderedPageBreak/>
        <w:t>项目支出情况</w:t>
      </w:r>
    </w:p>
    <w:p w:rsidR="00662068" w:rsidRDefault="00446460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本年度开展了项目支出</w:t>
      </w:r>
      <w:r>
        <w:rPr>
          <w:rFonts w:ascii="Times New Roman" w:eastAsia="仿宋_GB2312" w:hAnsi="Times New Roman" w:hint="eastAsia"/>
          <w:sz w:val="32"/>
          <w:szCs w:val="32"/>
        </w:rPr>
        <w:t>517.62</w:t>
      </w:r>
      <w:r>
        <w:rPr>
          <w:rFonts w:ascii="Times New Roman" w:eastAsia="仿宋_GB2312" w:hAnsi="Times New Roman" w:hint="eastAsia"/>
          <w:sz w:val="32"/>
          <w:szCs w:val="32"/>
        </w:rPr>
        <w:t>万元，其中基本公共卫生服务专项</w:t>
      </w:r>
      <w:r>
        <w:rPr>
          <w:rFonts w:ascii="Times New Roman" w:eastAsia="仿宋_GB2312" w:hAnsi="Times New Roman" w:hint="eastAsia"/>
          <w:sz w:val="32"/>
          <w:szCs w:val="32"/>
        </w:rPr>
        <w:t>366.06</w:t>
      </w:r>
      <w:r>
        <w:rPr>
          <w:rFonts w:ascii="Times New Roman" w:eastAsia="仿宋_GB2312" w:hAnsi="Times New Roman" w:hint="eastAsia"/>
          <w:sz w:val="32"/>
          <w:szCs w:val="32"/>
        </w:rPr>
        <w:t>万元，解决反恐防范及安全保障经费</w:t>
      </w:r>
      <w:r>
        <w:rPr>
          <w:rFonts w:ascii="Times New Roman" w:eastAsia="仿宋_GB2312" w:hAnsi="Times New Roman" w:hint="eastAsia"/>
          <w:sz w:val="32"/>
          <w:szCs w:val="32"/>
        </w:rPr>
        <w:t>5</w:t>
      </w:r>
      <w:r>
        <w:rPr>
          <w:rFonts w:ascii="Times New Roman" w:eastAsia="仿宋_GB2312" w:hAnsi="Times New Roman" w:hint="eastAsia"/>
          <w:sz w:val="32"/>
          <w:szCs w:val="32"/>
        </w:rPr>
        <w:t>万元，基药补助和综合配套改革财政经费</w:t>
      </w:r>
      <w:r>
        <w:rPr>
          <w:rFonts w:ascii="Times New Roman" w:eastAsia="仿宋_GB2312" w:hAnsi="Times New Roman" w:hint="eastAsia"/>
          <w:sz w:val="32"/>
          <w:szCs w:val="32"/>
        </w:rPr>
        <w:t>6.56</w:t>
      </w:r>
      <w:r>
        <w:rPr>
          <w:rFonts w:ascii="Times New Roman" w:eastAsia="仿宋_GB2312" w:hAnsi="Times New Roman" w:hint="eastAsia"/>
          <w:sz w:val="32"/>
          <w:szCs w:val="32"/>
        </w:rPr>
        <w:t>万元，医疗成本专项</w:t>
      </w:r>
      <w:r>
        <w:rPr>
          <w:rFonts w:ascii="Times New Roman" w:eastAsia="仿宋_GB2312" w:hAnsi="Times New Roman" w:hint="eastAsia"/>
          <w:sz w:val="32"/>
          <w:szCs w:val="32"/>
        </w:rPr>
        <w:t>140</w:t>
      </w:r>
      <w:r>
        <w:rPr>
          <w:rFonts w:ascii="Times New Roman" w:eastAsia="仿宋_GB2312" w:hAnsi="Times New Roman" w:hint="eastAsia"/>
          <w:sz w:val="32"/>
          <w:szCs w:val="32"/>
        </w:rPr>
        <w:t>万元。</w:t>
      </w:r>
    </w:p>
    <w:p w:rsidR="00662068" w:rsidRDefault="00446460">
      <w:pPr>
        <w:widowControl/>
        <w:spacing w:line="600" w:lineRule="exact"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三、</w:t>
      </w:r>
      <w:r>
        <w:rPr>
          <w:rFonts w:ascii="Times New Roman" w:eastAsia="黑体" w:hAnsi="Times New Roman" w:cs="Times New Roman"/>
          <w:sz w:val="32"/>
          <w:szCs w:val="32"/>
        </w:rPr>
        <w:t>部门整体支出绩效情况</w:t>
      </w:r>
    </w:p>
    <w:p w:rsidR="00662068" w:rsidRDefault="00446460">
      <w:pPr>
        <w:spacing w:line="58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本部门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年初预算</w:t>
      </w:r>
      <w:r>
        <w:rPr>
          <w:rFonts w:ascii="Times New Roman" w:eastAsia="仿宋_GB2312" w:hAnsi="Times New Roman" w:hint="eastAsia"/>
          <w:sz w:val="32"/>
          <w:szCs w:val="32"/>
        </w:rPr>
        <w:t>538.03</w:t>
      </w:r>
      <w:r>
        <w:rPr>
          <w:rFonts w:ascii="Times New Roman" w:eastAsia="仿宋_GB2312" w:hAnsi="Times New Roman" w:hint="eastAsia"/>
          <w:sz w:val="32"/>
          <w:szCs w:val="32"/>
        </w:rPr>
        <w:t>万元，实际执行投入</w:t>
      </w:r>
      <w:r>
        <w:rPr>
          <w:rFonts w:ascii="Times New Roman" w:eastAsia="仿宋_GB2312" w:hAnsi="Times New Roman" w:hint="eastAsia"/>
          <w:sz w:val="32"/>
          <w:szCs w:val="32"/>
        </w:rPr>
        <w:t>1505.47</w:t>
      </w:r>
      <w:r>
        <w:rPr>
          <w:rFonts w:ascii="Times New Roman" w:eastAsia="仿宋_GB2312" w:hAnsi="Times New Roman" w:hint="eastAsia"/>
          <w:sz w:val="32"/>
          <w:szCs w:val="32"/>
        </w:rPr>
        <w:t>万元，</w:t>
      </w:r>
      <w:r w:rsidR="00417DA4">
        <w:rPr>
          <w:rFonts w:ascii="Times New Roman" w:eastAsia="仿宋_GB2312" w:hAnsi="Times New Roman" w:hint="eastAsia"/>
          <w:sz w:val="32"/>
          <w:szCs w:val="32"/>
        </w:rPr>
        <w:t>基本支出</w:t>
      </w:r>
      <w:r w:rsidR="00417DA4">
        <w:rPr>
          <w:rFonts w:ascii="Times New Roman" w:eastAsia="仿宋_GB2312" w:hAnsi="Times New Roman" w:hint="eastAsia"/>
          <w:sz w:val="32"/>
          <w:szCs w:val="32"/>
        </w:rPr>
        <w:t>987.85</w:t>
      </w:r>
      <w:r w:rsidR="00417DA4">
        <w:rPr>
          <w:rFonts w:ascii="Times New Roman" w:eastAsia="仿宋_GB2312" w:hAnsi="Times New Roman" w:hint="eastAsia"/>
          <w:sz w:val="32"/>
          <w:szCs w:val="32"/>
        </w:rPr>
        <w:t>万元，项目支出</w:t>
      </w:r>
      <w:r w:rsidR="00417DA4">
        <w:rPr>
          <w:rFonts w:ascii="Times New Roman" w:eastAsia="仿宋_GB2312" w:hAnsi="Times New Roman" w:hint="eastAsia"/>
          <w:sz w:val="32"/>
          <w:szCs w:val="32"/>
        </w:rPr>
        <w:t>517.62</w:t>
      </w:r>
      <w:r w:rsidR="00417DA4"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417DA4" w:rsidRDefault="00417DA4" w:rsidP="00417DA4">
      <w:pPr>
        <w:spacing w:line="58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 w:rsidRPr="00417DA4">
        <w:rPr>
          <w:rFonts w:ascii="Times New Roman" w:eastAsia="仿宋_GB2312" w:hAnsi="Times New Roman" w:hint="eastAsia"/>
          <w:sz w:val="32"/>
          <w:szCs w:val="32"/>
        </w:rPr>
        <w:t>完成业务收入</w:t>
      </w:r>
      <w:r w:rsidRPr="00417DA4">
        <w:rPr>
          <w:rFonts w:ascii="Times New Roman" w:eastAsia="仿宋_GB2312" w:hAnsi="Times New Roman" w:hint="eastAsia"/>
          <w:sz w:val="32"/>
          <w:szCs w:val="32"/>
        </w:rPr>
        <w:t>584</w:t>
      </w:r>
      <w:r w:rsidRPr="00417DA4">
        <w:rPr>
          <w:rFonts w:ascii="Times New Roman" w:eastAsia="仿宋_GB2312" w:hAnsi="Times New Roman" w:hint="eastAsia"/>
          <w:sz w:val="32"/>
          <w:szCs w:val="32"/>
        </w:rPr>
        <w:t>万元，接待门诊人次</w:t>
      </w:r>
      <w:r w:rsidRPr="00417DA4"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万多人次，落实国家基本公共卫生服务项目，创建特色中医科室，</w:t>
      </w:r>
      <w:r w:rsidRPr="00417DA4">
        <w:rPr>
          <w:rFonts w:ascii="Times New Roman" w:eastAsia="仿宋_GB2312" w:hAnsi="Times New Roman" w:hint="eastAsia"/>
          <w:sz w:val="32"/>
          <w:szCs w:val="32"/>
        </w:rPr>
        <w:t>保障医院日常运行，开展医疗服务及基本公共卫生服务工作。</w:t>
      </w:r>
    </w:p>
    <w:p w:rsidR="004B6005" w:rsidRDefault="004B6005" w:rsidP="004B6005">
      <w:pPr>
        <w:spacing w:line="580" w:lineRule="exact"/>
        <w:ind w:firstLineChars="200" w:firstLine="643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1.产出指标完成情况分析。</w:t>
      </w:r>
    </w:p>
    <w:p w:rsidR="00417DA4" w:rsidRDefault="00417DA4" w:rsidP="00417DA4">
      <w:pPr>
        <w:spacing w:line="600" w:lineRule="exact"/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产出指标：</w:t>
      </w:r>
      <w:r w:rsidR="004B6005">
        <w:rPr>
          <w:rFonts w:ascii="Times New Roman" w:eastAsia="仿宋" w:hAnsi="Times New Roman" w:cs="Times New Roman" w:hint="eastAsia"/>
          <w:sz w:val="32"/>
          <w:szCs w:val="32"/>
        </w:rPr>
        <w:t>接待门诊人次</w:t>
      </w:r>
      <w:r w:rsidR="004B6005">
        <w:rPr>
          <w:rFonts w:eastAsia="仿宋" w:cs="仿宋" w:hint="eastAsia"/>
          <w:sz w:val="32"/>
          <w:szCs w:val="32"/>
        </w:rPr>
        <w:t>≥</w:t>
      </w:r>
      <w:r w:rsidR="004B6005">
        <w:rPr>
          <w:rFonts w:eastAsia="仿宋" w:cs="仿宋" w:hint="eastAsia"/>
          <w:sz w:val="32"/>
          <w:szCs w:val="32"/>
        </w:rPr>
        <w:t>2</w:t>
      </w:r>
      <w:r w:rsidR="004B6005">
        <w:rPr>
          <w:rFonts w:eastAsia="仿宋" w:cs="仿宋" w:hint="eastAsia"/>
          <w:sz w:val="32"/>
          <w:szCs w:val="32"/>
        </w:rPr>
        <w:t>万人次</w:t>
      </w:r>
      <w:r>
        <w:rPr>
          <w:rFonts w:ascii="Times New Roman" w:eastAsia="仿宋" w:hAnsi="Times New Roman" w:cs="Times New Roman" w:hint="eastAsia"/>
          <w:sz w:val="32"/>
          <w:szCs w:val="32"/>
        </w:rPr>
        <w:t>，完成了年初的计划，相比较年度无偏差。</w:t>
      </w:r>
    </w:p>
    <w:p w:rsidR="004B6005" w:rsidRDefault="004B6005" w:rsidP="004B6005">
      <w:pPr>
        <w:spacing w:line="600" w:lineRule="exact"/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      </w:t>
      </w:r>
      <w:r>
        <w:rPr>
          <w:rFonts w:ascii="Times New Roman" w:eastAsia="仿宋" w:hAnsi="Times New Roman" w:cs="Times New Roman" w:hint="eastAsia"/>
          <w:sz w:val="32"/>
          <w:szCs w:val="32"/>
        </w:rPr>
        <w:t>接待住院人次</w:t>
      </w:r>
      <w:r>
        <w:rPr>
          <w:rFonts w:eastAsia="仿宋" w:cs="仿宋" w:hint="eastAsia"/>
          <w:sz w:val="32"/>
          <w:szCs w:val="32"/>
        </w:rPr>
        <w:t>≥</w:t>
      </w:r>
      <w:r>
        <w:rPr>
          <w:rFonts w:eastAsia="仿宋" w:cs="仿宋" w:hint="eastAsia"/>
          <w:sz w:val="32"/>
          <w:szCs w:val="32"/>
        </w:rPr>
        <w:t>900</w:t>
      </w:r>
      <w:r>
        <w:rPr>
          <w:rFonts w:eastAsia="仿宋" w:cs="仿宋" w:hint="eastAsia"/>
          <w:sz w:val="32"/>
          <w:szCs w:val="32"/>
        </w:rPr>
        <w:t>人次，</w:t>
      </w:r>
      <w:r>
        <w:rPr>
          <w:rFonts w:ascii="Times New Roman" w:eastAsia="仿宋" w:hAnsi="Times New Roman" w:cs="Times New Roman" w:hint="eastAsia"/>
          <w:sz w:val="32"/>
          <w:szCs w:val="32"/>
        </w:rPr>
        <w:t>完成了年初的计划，相比较年度无偏差。</w:t>
      </w:r>
    </w:p>
    <w:p w:rsidR="004B6005" w:rsidRDefault="004B6005" w:rsidP="004B6005">
      <w:pPr>
        <w:spacing w:line="600" w:lineRule="exact"/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      </w:t>
      </w:r>
      <w:r>
        <w:rPr>
          <w:rFonts w:ascii="Times New Roman" w:eastAsia="仿宋" w:hAnsi="Times New Roman" w:hint="eastAsia"/>
          <w:sz w:val="32"/>
          <w:szCs w:val="32"/>
        </w:rPr>
        <w:t>基本公共卫生服务项目一项，</w:t>
      </w:r>
      <w:r>
        <w:rPr>
          <w:rFonts w:ascii="Times New Roman" w:eastAsia="仿宋" w:hAnsi="Times New Roman" w:cs="Times New Roman" w:hint="eastAsia"/>
          <w:sz w:val="32"/>
          <w:szCs w:val="32"/>
        </w:rPr>
        <w:t>完成了年初的计划，相比较年度无偏差。</w:t>
      </w:r>
    </w:p>
    <w:p w:rsidR="00417DA4" w:rsidRDefault="00417DA4" w:rsidP="00417DA4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质量指标</w:t>
      </w:r>
      <w:r w:rsidR="004B6005">
        <w:rPr>
          <w:rFonts w:ascii="Times New Roman" w:eastAsia="仿宋" w:hAnsi="Times New Roman" w:cs="Times New Roman" w:hint="eastAsia"/>
          <w:sz w:val="32"/>
          <w:szCs w:val="32"/>
        </w:rPr>
        <w:t>：基本医疗、护理保健达标率</w:t>
      </w:r>
      <w:r>
        <w:rPr>
          <w:rFonts w:ascii="Times New Roman" w:eastAsia="仿宋" w:hAnsi="Times New Roman" w:cs="Times New Roman" w:hint="eastAsia"/>
          <w:sz w:val="32"/>
          <w:szCs w:val="32"/>
        </w:rPr>
        <w:t>实际完成了</w:t>
      </w:r>
      <w:r>
        <w:rPr>
          <w:rFonts w:ascii="Times New Roman" w:eastAsia="仿宋" w:hAnsi="Times New Roman" w:cs="Times New Roman" w:hint="eastAsia"/>
          <w:sz w:val="32"/>
          <w:szCs w:val="32"/>
        </w:rPr>
        <w:t>100%</w:t>
      </w:r>
      <w:r>
        <w:rPr>
          <w:rFonts w:ascii="Times New Roman" w:eastAsia="仿宋" w:hAnsi="Times New Roman" w:cs="Times New Roman" w:hint="eastAsia"/>
          <w:sz w:val="32"/>
          <w:szCs w:val="32"/>
        </w:rPr>
        <w:t>，完成了年初的计划，相比较年度无存在偏差。</w:t>
      </w:r>
    </w:p>
    <w:p w:rsidR="00417DA4" w:rsidRDefault="00417DA4" w:rsidP="00417DA4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时效指标实际完成了</w:t>
      </w:r>
      <w:bookmarkStart w:id="0" w:name="OLE_LINK5"/>
      <w:r>
        <w:rPr>
          <w:rFonts w:ascii="Times New Roman" w:eastAsia="仿宋" w:hAnsi="Times New Roman" w:cs="Times New Roman" w:hint="eastAsia"/>
          <w:sz w:val="32"/>
          <w:szCs w:val="32"/>
        </w:rPr>
        <w:t>100%</w:t>
      </w:r>
      <w:r>
        <w:rPr>
          <w:rFonts w:ascii="Times New Roman" w:eastAsia="仿宋" w:hAnsi="Times New Roman" w:cs="Times New Roman" w:hint="eastAsia"/>
          <w:sz w:val="32"/>
          <w:szCs w:val="32"/>
        </w:rPr>
        <w:t>，完成了年初的计划，相比较年度无存在偏差</w:t>
      </w:r>
      <w:bookmarkEnd w:id="0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417DA4" w:rsidRDefault="00417DA4" w:rsidP="00417DA4">
      <w:pPr>
        <w:spacing w:line="600" w:lineRule="exact"/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成本指标实际完成了</w:t>
      </w:r>
      <w:r w:rsidR="004B6005">
        <w:rPr>
          <w:rFonts w:ascii="Times New Roman" w:eastAsia="仿宋" w:hAnsi="Times New Roman" w:cs="Times New Roman" w:hint="eastAsia"/>
          <w:sz w:val="32"/>
          <w:szCs w:val="32"/>
        </w:rPr>
        <w:t>1505.47</w:t>
      </w:r>
      <w:r>
        <w:rPr>
          <w:rFonts w:ascii="Times New Roman" w:eastAsia="仿宋" w:hAnsi="Times New Roman" w:cs="Times New Roman" w:hint="eastAsia"/>
          <w:sz w:val="32"/>
          <w:szCs w:val="32"/>
        </w:rPr>
        <w:t>万元，完成了年初的计划，相比较年度无存在偏差。</w:t>
      </w:r>
    </w:p>
    <w:p w:rsidR="004B6005" w:rsidRDefault="004B6005" w:rsidP="004B6005">
      <w:pPr>
        <w:spacing w:line="600" w:lineRule="exact"/>
        <w:ind w:firstLineChars="200" w:firstLine="643"/>
        <w:rPr>
          <w:rFonts w:eastAsia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2.效益指标完成情况分析。</w:t>
      </w:r>
    </w:p>
    <w:p w:rsidR="004B6005" w:rsidRDefault="004B6005" w:rsidP="004B6005">
      <w:pPr>
        <w:spacing w:line="600" w:lineRule="exact"/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包括专项资金所产生的经济效益、社会效益、</w:t>
      </w:r>
      <w:bookmarkStart w:id="1" w:name="OLE_LINK2"/>
      <w:r>
        <w:rPr>
          <w:rFonts w:ascii="Times New Roman" w:eastAsia="仿宋" w:hAnsi="Times New Roman" w:cs="Times New Roman"/>
          <w:sz w:val="32"/>
          <w:szCs w:val="32"/>
        </w:rPr>
        <w:t>可持续影响</w:t>
      </w:r>
      <w:bookmarkEnd w:id="1"/>
      <w:r>
        <w:rPr>
          <w:rFonts w:ascii="Times New Roman" w:eastAsia="仿宋" w:hAnsi="Times New Roman" w:cs="Times New Roman"/>
          <w:sz w:val="32"/>
          <w:szCs w:val="32"/>
        </w:rPr>
        <w:t>等。</w:t>
      </w:r>
    </w:p>
    <w:p w:rsidR="004B6005" w:rsidRDefault="004B6005" w:rsidP="004B6005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经济效益指标：创造了事业收入</w:t>
      </w:r>
      <w:r>
        <w:rPr>
          <w:rFonts w:ascii="Times New Roman" w:eastAsia="仿宋" w:hAnsi="Times New Roman" w:cs="Times New Roman" w:hint="eastAsia"/>
          <w:sz w:val="32"/>
          <w:szCs w:val="32"/>
        </w:rPr>
        <w:t>584</w:t>
      </w:r>
      <w:r>
        <w:rPr>
          <w:rFonts w:ascii="Times New Roman" w:eastAsia="仿宋" w:hAnsi="Times New Roman" w:cs="Times New Roman" w:hint="eastAsia"/>
          <w:sz w:val="32"/>
          <w:szCs w:val="32"/>
        </w:rPr>
        <w:t>万元。</w:t>
      </w:r>
    </w:p>
    <w:p w:rsidR="004B6005" w:rsidRDefault="004B6005" w:rsidP="004B6005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社会效益指标：治疗病人恢复率</w:t>
      </w:r>
      <w:r>
        <w:rPr>
          <w:rFonts w:eastAsia="仿宋" w:cs="仿宋" w:hint="eastAsia"/>
          <w:sz w:val="32"/>
          <w:szCs w:val="32"/>
        </w:rPr>
        <w:t>≥</w:t>
      </w:r>
      <w:r>
        <w:rPr>
          <w:rFonts w:eastAsia="仿宋" w:cs="仿宋" w:hint="eastAsia"/>
          <w:sz w:val="32"/>
          <w:szCs w:val="32"/>
        </w:rPr>
        <w:t>95%</w:t>
      </w:r>
      <w:r>
        <w:rPr>
          <w:rFonts w:ascii="Times New Roman" w:eastAsia="仿宋" w:hAnsi="Times New Roman" w:cs="Times New Roman" w:hint="eastAsia"/>
          <w:sz w:val="32"/>
          <w:szCs w:val="32"/>
        </w:rPr>
        <w:t>，完成了年初的计划，相比较年度无存在偏差。</w:t>
      </w:r>
    </w:p>
    <w:p w:rsidR="004B6005" w:rsidRDefault="004B6005" w:rsidP="004B6005">
      <w:pPr>
        <w:spacing w:line="600" w:lineRule="exact"/>
        <w:ind w:firstLineChars="200" w:firstLine="643"/>
        <w:rPr>
          <w:rFonts w:eastAsia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3.满意度指标完成情况分析。</w:t>
      </w:r>
    </w:p>
    <w:p w:rsidR="004B6005" w:rsidRDefault="004B6005" w:rsidP="004B6005">
      <w:pPr>
        <w:spacing w:line="600" w:lineRule="exact"/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满意度指标：群众满意度</w:t>
      </w:r>
      <w:r>
        <w:rPr>
          <w:rFonts w:eastAsia="仿宋" w:cs="仿宋" w:hint="eastAsia"/>
          <w:sz w:val="32"/>
          <w:szCs w:val="32"/>
        </w:rPr>
        <w:t>≥</w:t>
      </w:r>
      <w:r>
        <w:rPr>
          <w:rFonts w:eastAsia="仿宋" w:cs="仿宋" w:hint="eastAsia"/>
          <w:sz w:val="32"/>
          <w:szCs w:val="32"/>
        </w:rPr>
        <w:t>95%</w:t>
      </w:r>
      <w:r>
        <w:rPr>
          <w:rFonts w:eastAsia="仿宋" w:cs="仿宋" w:hint="eastAsia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完成了年初的计划，相比较年度无存在偏差。</w:t>
      </w:r>
    </w:p>
    <w:p w:rsidR="004B6005" w:rsidRPr="004B6005" w:rsidRDefault="004B6005" w:rsidP="004B6005">
      <w:pPr>
        <w:spacing w:line="60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 w:rsidRPr="004B6005">
        <w:rPr>
          <w:rFonts w:ascii="仿宋" w:eastAsia="仿宋" w:hAnsi="仿宋" w:cs="仿宋" w:hint="eastAsia"/>
          <w:b/>
          <w:bCs/>
          <w:sz w:val="32"/>
          <w:szCs w:val="32"/>
        </w:rPr>
        <w:t>4.经济成本指标完成情况分析。</w:t>
      </w:r>
    </w:p>
    <w:p w:rsidR="004B6005" w:rsidRDefault="004B6005" w:rsidP="004B6005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基本支出</w:t>
      </w:r>
      <w:r>
        <w:rPr>
          <w:rFonts w:ascii="Times New Roman" w:eastAsia="仿宋_GB2312" w:hAnsi="Times New Roman" w:hint="eastAsia"/>
          <w:sz w:val="32"/>
          <w:szCs w:val="32"/>
        </w:rPr>
        <w:t>987.85</w:t>
      </w:r>
      <w:r>
        <w:rPr>
          <w:rFonts w:ascii="Times New Roman" w:eastAsia="仿宋_GB2312" w:hAnsi="Times New Roman" w:hint="eastAsia"/>
          <w:sz w:val="32"/>
          <w:szCs w:val="32"/>
        </w:rPr>
        <w:t>万元，项目支出</w:t>
      </w:r>
      <w:r>
        <w:rPr>
          <w:rFonts w:ascii="Times New Roman" w:eastAsia="仿宋_GB2312" w:hAnsi="Times New Roman" w:hint="eastAsia"/>
          <w:sz w:val="32"/>
          <w:szCs w:val="32"/>
        </w:rPr>
        <w:t>517.62</w:t>
      </w:r>
      <w:r>
        <w:rPr>
          <w:rFonts w:ascii="Times New Roman" w:eastAsia="仿宋_GB2312" w:hAnsi="Times New Roman" w:hint="eastAsia"/>
          <w:sz w:val="32"/>
          <w:szCs w:val="32"/>
        </w:rPr>
        <w:t>万元，</w:t>
      </w:r>
      <w:r>
        <w:rPr>
          <w:rFonts w:ascii="Times New Roman" w:eastAsia="仿宋" w:hAnsi="Times New Roman" w:cs="Times New Roman" w:hint="eastAsia"/>
          <w:sz w:val="32"/>
          <w:szCs w:val="32"/>
        </w:rPr>
        <w:t>完成了年初的计划，相比较年度无存在偏差。</w:t>
      </w:r>
    </w:p>
    <w:p w:rsidR="00662068" w:rsidRDefault="00446460">
      <w:pPr>
        <w:widowControl/>
        <w:spacing w:line="600" w:lineRule="exact"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>
        <w:rPr>
          <w:rFonts w:ascii="Times New Roman" w:eastAsia="黑体" w:hAnsi="Times New Roman" w:cs="Times New Roman" w:hint="eastAsia"/>
          <w:sz w:val="32"/>
          <w:szCs w:val="32"/>
        </w:rPr>
        <w:t>、</w:t>
      </w:r>
      <w:r>
        <w:rPr>
          <w:rFonts w:ascii="Times New Roman" w:eastAsia="黑体" w:hAnsi="Times New Roman" w:cs="Times New Roman"/>
          <w:sz w:val="32"/>
          <w:szCs w:val="32"/>
        </w:rPr>
        <w:t>存在的问题及原因分析</w:t>
      </w:r>
      <w:bookmarkStart w:id="2" w:name="_GoBack"/>
      <w:bookmarkEnd w:id="2"/>
    </w:p>
    <w:p w:rsidR="00662068" w:rsidRDefault="00446460">
      <w:pPr>
        <w:widowControl/>
        <w:spacing w:line="600" w:lineRule="exact"/>
        <w:jc w:val="left"/>
        <w:rPr>
          <w:rFonts w:ascii="Calibri" w:eastAsia="楷体_GB2312" w:hAnsi="Calibri" w:cs="Times New Roman"/>
          <w:bCs/>
          <w:sz w:val="32"/>
          <w:szCs w:val="32"/>
        </w:rPr>
      </w:pPr>
      <w:r>
        <w:rPr>
          <w:rFonts w:ascii="Calibri" w:eastAsia="楷体_GB2312" w:hAnsi="Calibri" w:cs="Times New Roman" w:hint="eastAsia"/>
          <w:bCs/>
          <w:sz w:val="32"/>
          <w:szCs w:val="32"/>
        </w:rPr>
        <w:t xml:space="preserve">    </w:t>
      </w:r>
      <w:r>
        <w:rPr>
          <w:rFonts w:ascii="Calibri" w:eastAsia="楷体_GB2312" w:hAnsi="Calibri" w:cs="Times New Roman" w:hint="eastAsia"/>
          <w:bCs/>
          <w:sz w:val="32"/>
          <w:szCs w:val="32"/>
        </w:rPr>
        <w:t>无</w:t>
      </w:r>
    </w:p>
    <w:p w:rsidR="00662068" w:rsidRDefault="00446460">
      <w:pPr>
        <w:spacing w:line="600" w:lineRule="exact"/>
        <w:ind w:firstLineChars="200" w:firstLine="640"/>
        <w:rPr>
          <w:rFonts w:ascii="Calibri" w:eastAsia="楷体_GB2312" w:hAnsi="Calibri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>
        <w:rPr>
          <w:rFonts w:ascii="Calibri" w:eastAsia="楷体_GB2312" w:hAnsi="Calibri" w:cs="Times New Roman" w:hint="eastAsia"/>
          <w:b/>
          <w:sz w:val="32"/>
          <w:szCs w:val="32"/>
        </w:rPr>
        <w:t>、部分项目实施与预算执行存在脱节。</w:t>
      </w:r>
    </w:p>
    <w:p w:rsidR="00662068" w:rsidRDefault="00446460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无</w:t>
      </w:r>
    </w:p>
    <w:p w:rsidR="00662068" w:rsidRDefault="00446460">
      <w:pPr>
        <w:widowControl/>
        <w:spacing w:line="600" w:lineRule="exact"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六、</w:t>
      </w:r>
      <w:r>
        <w:rPr>
          <w:rFonts w:ascii="Times New Roman" w:eastAsia="黑体" w:hAnsi="Times New Roman" w:cs="Times New Roman"/>
          <w:sz w:val="32"/>
          <w:szCs w:val="32"/>
        </w:rPr>
        <w:t>下一步改进措施</w:t>
      </w:r>
    </w:p>
    <w:p w:rsidR="00662068" w:rsidRDefault="00446460">
      <w:pPr>
        <w:widowControl/>
        <w:spacing w:line="600" w:lineRule="exact"/>
        <w:ind w:firstLineChars="200" w:firstLine="640"/>
        <w:jc w:val="left"/>
        <w:rPr>
          <w:rFonts w:ascii="宋体" w:eastAsia="宋体" w:hAnsi="宋体" w:cs="宋体"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强化预算管理，定期开展预算执行分析。</w:t>
      </w:r>
      <w:r>
        <w:rPr>
          <w:rFonts w:eastAsia="仿宋_GB2312" w:hint="eastAsia"/>
          <w:sz w:val="32"/>
          <w:szCs w:val="32"/>
        </w:rPr>
        <w:t>通过定期对项目实施和预算执行情况进行梳理，及时掌握项目进度，督促项目实施单位早启动、早实施、早验收，对符合条件的项目按照项目进度支付相关款项，将预算资金管理贯穿于项目实施全过程中。对未启动项目及时分析原因，根据资金使用情况调整下年预算安排。</w:t>
      </w:r>
    </w:p>
    <w:sectPr w:rsidR="00662068" w:rsidSect="00662068">
      <w:footerReference w:type="default" r:id="rId8"/>
      <w:pgSz w:w="11906" w:h="16838"/>
      <w:pgMar w:top="1260" w:right="1800" w:bottom="10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068" w:rsidRDefault="00662068" w:rsidP="00662068">
      <w:r>
        <w:separator/>
      </w:r>
    </w:p>
  </w:endnote>
  <w:endnote w:type="continuationSeparator" w:id="0">
    <w:p w:rsidR="00662068" w:rsidRDefault="00662068" w:rsidP="00662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068" w:rsidRDefault="0066206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662068" w:rsidRDefault="00662068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446460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46460">
                  <w:rPr>
                    <w:noProof/>
                  </w:rP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068" w:rsidRDefault="00662068" w:rsidP="00662068">
      <w:r>
        <w:separator/>
      </w:r>
    </w:p>
  </w:footnote>
  <w:footnote w:type="continuationSeparator" w:id="0">
    <w:p w:rsidR="00662068" w:rsidRDefault="00662068" w:rsidP="006620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639CCF1"/>
    <w:multiLevelType w:val="singleLevel"/>
    <w:tmpl w:val="F639CCF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D1018B9"/>
    <w:multiLevelType w:val="singleLevel"/>
    <w:tmpl w:val="6D1018B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WVjMGNjMTc3NzI3ZWFkNjc1MWE1ZmVlZWMzZjZlZmIifQ=="/>
  </w:docVars>
  <w:rsids>
    <w:rsidRoot w:val="58E06247"/>
    <w:rsid w:val="00417DA4"/>
    <w:rsid w:val="00446460"/>
    <w:rsid w:val="004B6005"/>
    <w:rsid w:val="00662068"/>
    <w:rsid w:val="00881676"/>
    <w:rsid w:val="03E26782"/>
    <w:rsid w:val="103C1D0B"/>
    <w:rsid w:val="149B2A0B"/>
    <w:rsid w:val="1A461955"/>
    <w:rsid w:val="20E67351"/>
    <w:rsid w:val="25C26158"/>
    <w:rsid w:val="28606852"/>
    <w:rsid w:val="29121970"/>
    <w:rsid w:val="29EF7861"/>
    <w:rsid w:val="2ADA6473"/>
    <w:rsid w:val="2B904CEB"/>
    <w:rsid w:val="2E16582B"/>
    <w:rsid w:val="30BE2A8F"/>
    <w:rsid w:val="3C794D4F"/>
    <w:rsid w:val="429F3322"/>
    <w:rsid w:val="43102595"/>
    <w:rsid w:val="4A1504A0"/>
    <w:rsid w:val="52C14B04"/>
    <w:rsid w:val="55A02E49"/>
    <w:rsid w:val="58E06247"/>
    <w:rsid w:val="59155BB5"/>
    <w:rsid w:val="5DA220D3"/>
    <w:rsid w:val="5F001408"/>
    <w:rsid w:val="5F4A683D"/>
    <w:rsid w:val="64A2122F"/>
    <w:rsid w:val="6713109A"/>
    <w:rsid w:val="67B42849"/>
    <w:rsid w:val="716A0C21"/>
    <w:rsid w:val="71BD756A"/>
    <w:rsid w:val="751B6785"/>
    <w:rsid w:val="75330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66206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rsid w:val="0066206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rsid w:val="0066206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qFormat/>
    <w:rsid w:val="0066206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">
    <w:name w:val="样式3"/>
    <w:basedOn w:val="a"/>
    <w:autoRedefine/>
    <w:qFormat/>
    <w:rsid w:val="00662068"/>
    <w:rPr>
      <w:rFonts w:ascii="Times New Roman" w:eastAsia="仿宋_GB2312" w:hAnsi="Times New Roman" w:cs="Times New Roman"/>
      <w:spacing w:val="113"/>
      <w:sz w:val="32"/>
    </w:rPr>
  </w:style>
  <w:style w:type="paragraph" w:customStyle="1" w:styleId="4">
    <w:name w:val="样式4"/>
    <w:basedOn w:val="a"/>
    <w:autoRedefine/>
    <w:qFormat/>
    <w:rsid w:val="00662068"/>
    <w:rPr>
      <w:rFonts w:ascii="Times New Roman" w:eastAsia="仿宋_GB2312" w:hAnsi="Times New Roman" w:cs="Times New Roman"/>
      <w:snapToGrid w:val="0"/>
      <w:spacing w:val="79"/>
      <w:sz w:val="32"/>
    </w:rPr>
  </w:style>
  <w:style w:type="paragraph" w:customStyle="1" w:styleId="6">
    <w:name w:val="样式6"/>
    <w:basedOn w:val="a"/>
    <w:autoRedefine/>
    <w:qFormat/>
    <w:rsid w:val="00662068"/>
    <w:rPr>
      <w:rFonts w:ascii="Times New Roman" w:eastAsia="仿宋_GB2312" w:hAnsi="Times New Roman" w:cs="Times New Roman"/>
      <w:spacing w:val="57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1148</Words>
  <Characters>183</Characters>
  <Application>Microsoft Office Word</Application>
  <DocSecurity>0</DocSecurity>
  <Lines>1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cp:lastPrinted>2023-02-16T09:22:00Z</cp:lastPrinted>
  <dcterms:created xsi:type="dcterms:W3CDTF">2020-10-27T13:06:00Z</dcterms:created>
  <dcterms:modified xsi:type="dcterms:W3CDTF">2025-07-02T08:54:00Z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692A4665F8B744F8869C1BEB52243898_13</vt:lpwstr>
  </property>
  <property fmtid="{D5CDD505-2E9C-101B-9397-08002B2CF9AE}" pid="4" name="KSOTemplateDocerSaveRecord">
    <vt:lpwstr>eyJoZGlkIjoiMGU1Yjg1ZTljNTA1MWNmM2VmMDRmNzk3OGZiN2Y0YTIiLCJ1c2VySWQiOiI1NTE0Njc1OTIifQ==</vt:lpwstr>
  </property>
</Properties>
</file>